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6259F" w14:textId="30C52ED9" w:rsidR="00C37F91" w:rsidRDefault="00C37F91" w:rsidP="00644131">
      <w:pPr>
        <w:pStyle w:val="CRCoverPage"/>
        <w:tabs>
          <w:tab w:val="right" w:pos="9639"/>
        </w:tabs>
        <w:spacing w:after="0"/>
        <w:rPr>
          <w:b/>
          <w:i/>
          <w:noProof/>
          <w:sz w:val="28"/>
        </w:rPr>
      </w:pPr>
      <w:r>
        <w:rPr>
          <w:b/>
          <w:noProof/>
          <w:sz w:val="24"/>
        </w:rPr>
        <w:t>3GPP TSG-WG SA2 Meeting #165</w:t>
      </w:r>
      <w:r>
        <w:rPr>
          <w:b/>
          <w:i/>
          <w:noProof/>
          <w:sz w:val="28"/>
        </w:rPr>
        <w:tab/>
      </w:r>
      <w:fldSimple w:instr=" DOCPROPERTY  Tdoc#  \* MERGEFORMAT ">
        <w:r>
          <w:rPr>
            <w:b/>
            <w:i/>
            <w:noProof/>
            <w:sz w:val="28"/>
          </w:rPr>
          <w:t>S2-24</w:t>
        </w:r>
      </w:fldSimple>
      <w:r w:rsidR="009032B8">
        <w:rPr>
          <w:b/>
          <w:i/>
          <w:noProof/>
          <w:sz w:val="28"/>
        </w:rPr>
        <w:t>10446</w:t>
      </w:r>
    </w:p>
    <w:p w14:paraId="616E4BC8" w14:textId="17BED7EF" w:rsidR="00C37F91" w:rsidRDefault="00C37F91" w:rsidP="00C37F91">
      <w:pPr>
        <w:pStyle w:val="CRCoverPage"/>
        <w:outlineLvl w:val="0"/>
        <w:rPr>
          <w:b/>
          <w:noProof/>
          <w:sz w:val="24"/>
        </w:rPr>
      </w:pPr>
      <w:r>
        <w:fldChar w:fldCharType="begin"/>
      </w:r>
      <w:r>
        <w:instrText xml:space="preserve"> DOCPROPERTY  Location  \* MERGEFORMAT </w:instrText>
      </w:r>
      <w:r>
        <w:fldChar w:fldCharType="separate"/>
      </w:r>
      <w:r>
        <w:rPr>
          <w:b/>
          <w:noProof/>
          <w:sz w:val="24"/>
        </w:rPr>
        <w:t>Hy</w:t>
      </w:r>
      <w:r>
        <w:rPr>
          <w:b/>
          <w:noProof/>
          <w:sz w:val="24"/>
        </w:rPr>
        <w:fldChar w:fldCharType="end"/>
      </w:r>
      <w:r>
        <w:rPr>
          <w:b/>
          <w:noProof/>
          <w:sz w:val="24"/>
        </w:rPr>
        <w:t xml:space="preserve">derabad, </w:t>
      </w:r>
      <w:fldSimple w:instr=" DOCPROPERTY  Country  \* MERGEFORMAT ">
        <w:r>
          <w:rPr>
            <w:b/>
            <w:noProof/>
            <w:sz w:val="24"/>
          </w:rPr>
          <w:t>India</w:t>
        </w:r>
      </w:fldSimple>
      <w:r>
        <w:rPr>
          <w:b/>
          <w:noProof/>
          <w:sz w:val="24"/>
        </w:rPr>
        <w:t xml:space="preserve">, October </w:t>
      </w:r>
      <w:fldSimple w:instr=" DOCPROPERTY  StartDate  \* MERGEFORMAT ">
        <w:r>
          <w:rPr>
            <w:b/>
            <w:noProof/>
            <w:sz w:val="24"/>
          </w:rPr>
          <w:t>14</w:t>
        </w:r>
      </w:fldSimple>
      <w:r>
        <w:rPr>
          <w:b/>
          <w:noProof/>
          <w:sz w:val="24"/>
        </w:rPr>
        <w:t xml:space="preserve"> - </w:t>
      </w:r>
      <w:fldSimple w:instr=" DOCPROPERTY  EndDate  \* MERGEFORMAT ">
        <w:r>
          <w:rPr>
            <w:b/>
            <w:noProof/>
            <w:sz w:val="24"/>
          </w:rPr>
          <w:t>18</w:t>
        </w:r>
      </w:fldSimple>
      <w:r>
        <w:rPr>
          <w:b/>
          <w:noProof/>
          <w:sz w:val="24"/>
        </w:rPr>
        <w:t>, 2024</w:t>
      </w:r>
      <w:r>
        <w:rPr>
          <w:b/>
          <w:sz w:val="24"/>
        </w:rPr>
        <w:tab/>
      </w:r>
      <w:r>
        <w:rPr>
          <w:rFonts w:hint="eastAsia"/>
          <w:b/>
          <w:sz w:val="24"/>
          <w:lang w:val="en-US" w:eastAsia="zh-CN"/>
        </w:rPr>
        <w:t xml:space="preserve">   </w:t>
      </w:r>
      <w:r w:rsidR="002316DD">
        <w:rPr>
          <w:b/>
          <w:sz w:val="24"/>
          <w:lang w:val="en-US" w:eastAsia="zh-CN"/>
        </w:rPr>
        <w:tab/>
      </w:r>
      <w:r w:rsidR="002316DD">
        <w:rPr>
          <w:b/>
          <w:sz w:val="24"/>
          <w:lang w:val="en-US" w:eastAsia="zh-CN"/>
        </w:rPr>
        <w:tab/>
      </w:r>
      <w:r w:rsidR="002316DD">
        <w:rPr>
          <w:b/>
          <w:sz w:val="24"/>
          <w:lang w:val="en-US" w:eastAsia="zh-CN"/>
        </w:rPr>
        <w:tab/>
      </w:r>
      <w:r w:rsidR="002316DD">
        <w:rPr>
          <w:b/>
          <w:sz w:val="24"/>
          <w:lang w:val="en-US" w:eastAsia="zh-CN"/>
        </w:rPr>
        <w:tab/>
      </w:r>
      <w:r w:rsidR="002316DD">
        <w:rPr>
          <w:b/>
          <w:sz w:val="24"/>
          <w:lang w:val="en-US" w:eastAsia="zh-CN"/>
        </w:rPr>
        <w:tab/>
      </w:r>
      <w:r w:rsidR="002316DD">
        <w:rPr>
          <w:b/>
          <w:sz w:val="24"/>
          <w:lang w:val="en-US" w:eastAsia="zh-CN"/>
        </w:rPr>
        <w:tab/>
      </w:r>
      <w:r w:rsidR="002316DD">
        <w:rPr>
          <w:b/>
          <w:sz w:val="24"/>
          <w:lang w:val="en-US" w:eastAsia="zh-CN"/>
        </w:rPr>
        <w:tab/>
      </w:r>
      <w:r w:rsidR="002316DD">
        <w:rPr>
          <w:b/>
          <w:sz w:val="24"/>
          <w:lang w:val="en-US" w:eastAsia="zh-CN"/>
        </w:rPr>
        <w:tab/>
      </w:r>
      <w:r w:rsidR="002316DD">
        <w:rPr>
          <w:b/>
          <w:sz w:val="24"/>
          <w:lang w:val="en-US" w:eastAsia="zh-CN"/>
        </w:rPr>
        <w:tab/>
        <w:t xml:space="preserve">   </w:t>
      </w:r>
      <w:r w:rsidR="002316DD">
        <w:rPr>
          <w:rFonts w:cs="Arial"/>
          <w:b/>
          <w:bCs/>
          <w:color w:val="0000FF"/>
        </w:rPr>
        <w:t>(revision of S2-2409105</w:t>
      </w:r>
      <w:r w:rsidR="002316D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311E4" w:rsidR="001E41F3" w:rsidRPr="00410371" w:rsidRDefault="002F3D01" w:rsidP="000025EF">
            <w:pPr>
              <w:pStyle w:val="CRCoverPage"/>
              <w:spacing w:after="0"/>
              <w:rPr>
                <w:noProof/>
              </w:rPr>
            </w:pPr>
            <w:r w:rsidRPr="002F3D01">
              <w:rPr>
                <w:b/>
                <w:noProof/>
                <w:sz w:val="28"/>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79B44" w:rsidR="001E41F3" w:rsidRPr="00410371" w:rsidRDefault="00F02A4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7FA93" w:rsidR="001E41F3" w:rsidRPr="00410371" w:rsidRDefault="00C02FF7" w:rsidP="009204DE">
            <w:pPr>
              <w:pStyle w:val="CRCoverPage"/>
              <w:spacing w:after="0"/>
              <w:jc w:val="center"/>
              <w:rPr>
                <w:noProof/>
                <w:sz w:val="28"/>
                <w:lang w:eastAsia="zh-CN"/>
              </w:rPr>
            </w:pPr>
            <w:r w:rsidRPr="00C02FF7">
              <w:rPr>
                <w:rFonts w:hint="eastAsia"/>
                <w:b/>
                <w:noProof/>
                <w:sz w:val="28"/>
                <w:szCs w:val="28"/>
              </w:rPr>
              <w:t>1</w:t>
            </w:r>
            <w:r w:rsidR="00F02A48">
              <w:rPr>
                <w:b/>
                <w:noProof/>
                <w:sz w:val="28"/>
                <w:szCs w:val="28"/>
              </w:rPr>
              <w:t>9</w:t>
            </w:r>
            <w:r w:rsidRPr="00C02FF7">
              <w:rPr>
                <w:rFonts w:hint="eastAsia"/>
                <w:b/>
                <w:noProof/>
                <w:sz w:val="28"/>
                <w:szCs w:val="28"/>
              </w:rPr>
              <w:t>.</w:t>
            </w:r>
            <w:r w:rsidR="00F02A48">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A24C8" w:rsidR="001E41F3" w:rsidRDefault="00E667B3" w:rsidP="0083575B">
            <w:pPr>
              <w:pStyle w:val="CRCoverPage"/>
              <w:spacing w:after="0"/>
              <w:ind w:left="100"/>
              <w:rPr>
                <w:noProof/>
              </w:rPr>
            </w:pPr>
            <w:r w:rsidRPr="00E667B3">
              <w:t>IMS AS Service Enhancement to Support IMS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B6597" w:rsidR="001E41F3" w:rsidRDefault="00912026" w:rsidP="00643A8D">
            <w:pPr>
              <w:pStyle w:val="CRCoverPage"/>
              <w:spacing w:after="0"/>
              <w:ind w:left="100"/>
              <w:rPr>
                <w:noProof/>
                <w:lang w:eastAsia="zh-CN"/>
              </w:rPr>
            </w:pPr>
            <w:r>
              <w:rPr>
                <w:lang w:eastAsia="zh-CN"/>
              </w:rPr>
              <w:t>ZTE</w:t>
            </w:r>
            <w:r w:rsidR="00A5376C">
              <w:rPr>
                <w:lang w:eastAsia="zh-CN"/>
              </w:rPr>
              <w:t>, NTT DOCOMO</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174F" w:rsidR="001E41F3" w:rsidRDefault="00E376FB" w:rsidP="009204DE">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945558">
              <w:rPr>
                <w:lang w:eastAsia="zh-CN"/>
              </w:rPr>
              <w:t>10</w:t>
            </w:r>
            <w:r>
              <w:rPr>
                <w:rFonts w:hint="eastAsia"/>
                <w:lang w:eastAsia="zh-CN"/>
              </w:rPr>
              <w:t>-</w:t>
            </w:r>
            <w:r w:rsidR="009204DE">
              <w:rPr>
                <w:lang w:eastAsia="zh-CN"/>
              </w:rPr>
              <w:t>0</w:t>
            </w:r>
            <w:r w:rsidR="00B56EC0">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8A85C30" w14:textId="14417FCB" w:rsidR="00E667B3" w:rsidRDefault="00E667B3" w:rsidP="003368BE">
            <w:pPr>
              <w:pStyle w:val="CRCoverPage"/>
              <w:spacing w:afterLines="50"/>
              <w:ind w:left="102"/>
            </w:pPr>
            <w:r>
              <w:rPr>
                <w:rFonts w:hint="eastAsia"/>
                <w:noProof/>
                <w:lang w:eastAsia="zh-CN"/>
              </w:rPr>
              <w:t>I</w:t>
            </w:r>
            <w:r>
              <w:rPr>
                <w:noProof/>
                <w:lang w:eastAsia="zh-CN"/>
              </w:rPr>
              <w:t>n TR 23.700-</w:t>
            </w:r>
            <w:r w:rsidR="003368BE">
              <w:rPr>
                <w:noProof/>
                <w:lang w:eastAsia="zh-CN"/>
              </w:rPr>
              <w:t>77</w:t>
            </w:r>
            <w:r>
              <w:rPr>
                <w:noProof/>
                <w:lang w:eastAsia="zh-CN"/>
              </w:rPr>
              <w:t xml:space="preserve">, </w:t>
            </w:r>
            <w:r w:rsidR="003368BE">
              <w:rPr>
                <w:noProof/>
                <w:lang w:eastAsia="zh-CN"/>
              </w:rPr>
              <w:t xml:space="preserve">for </w:t>
            </w:r>
            <w:r>
              <w:rPr>
                <w:noProof/>
                <w:lang w:eastAsia="zh-CN"/>
              </w:rPr>
              <w:t xml:space="preserve">the conclusion </w:t>
            </w:r>
            <w:r w:rsidR="003368BE">
              <w:rPr>
                <w:noProof/>
                <w:lang w:eastAsia="zh-CN"/>
              </w:rPr>
              <w:t>of</w:t>
            </w:r>
            <w:r>
              <w:rPr>
                <w:noProof/>
                <w:lang w:eastAsia="zh-CN"/>
              </w:rPr>
              <w:t xml:space="preserve"> KI#1</w:t>
            </w:r>
            <w:r w:rsidR="003368BE">
              <w:rPr>
                <w:noProof/>
                <w:lang w:eastAsia="zh-CN"/>
              </w:rPr>
              <w:t>, it</w:t>
            </w:r>
            <w:r>
              <w:rPr>
                <w:noProof/>
                <w:lang w:eastAsia="zh-CN"/>
              </w:rPr>
              <w:t xml:space="preserve"> is agreed to </w:t>
            </w:r>
            <w:r w:rsidR="003368BE">
              <w:rPr>
                <w:noProof/>
                <w:lang w:eastAsia="zh-CN"/>
              </w:rPr>
              <w:t xml:space="preserve">re-use the existing </w:t>
            </w:r>
            <w:r w:rsidR="003368BE" w:rsidRPr="003368BE">
              <w:rPr>
                <w:noProof/>
                <w:lang w:eastAsia="zh-CN"/>
              </w:rPr>
              <w:t>Nimsas_SessionEventControl Notify</w:t>
            </w:r>
            <w:r w:rsidR="003368BE">
              <w:rPr>
                <w:noProof/>
                <w:lang w:eastAsia="zh-CN"/>
              </w:rPr>
              <w:t xml:space="preserve"> service operation to notify the NEF/AF who subscribed for the IMS session events: </w:t>
            </w:r>
          </w:p>
          <w:p w14:paraId="5090948C" w14:textId="77777777" w:rsidR="00E667B3" w:rsidRPr="00E667B3" w:rsidRDefault="00E667B3" w:rsidP="00E667B3">
            <w:pPr>
              <w:pStyle w:val="B1"/>
              <w:rPr>
                <w:i/>
              </w:rPr>
            </w:pPr>
            <w:r w:rsidRPr="00E667B3">
              <w:rPr>
                <w:i/>
              </w:rPr>
              <w:t>7.</w:t>
            </w:r>
            <w:r w:rsidRPr="00E667B3">
              <w:rPr>
                <w:i/>
              </w:rPr>
              <w:tab/>
            </w:r>
            <w:proofErr w:type="gramStart"/>
            <w:r w:rsidRPr="00E667B3">
              <w:rPr>
                <w:i/>
              </w:rPr>
              <w:t>For the purpose of</w:t>
            </w:r>
            <w:proofErr w:type="gramEnd"/>
            <w:r w:rsidRPr="00E667B3">
              <w:rPr>
                <w:i/>
              </w:rPr>
              <w:t xml:space="preserve"> optimization and following 5GC exposure principles, any Notification related to a subscription is sent directly to the NF (e.g. NEF or AF) that triggered the subscription request using </w:t>
            </w:r>
            <w:r w:rsidRPr="00A5376C">
              <w:rPr>
                <w:i/>
                <w:highlight w:val="yellow"/>
              </w:rPr>
              <w:t>Nimsas_SessionEventControl Notify</w:t>
            </w:r>
            <w:r w:rsidRPr="00E667B3">
              <w:rPr>
                <w:i/>
              </w:rPr>
              <w:t xml:space="preserve"> service operation.</w:t>
            </w:r>
          </w:p>
          <w:p w14:paraId="23A39A96" w14:textId="23F6E9A7" w:rsidR="003368BE" w:rsidRDefault="003368BE" w:rsidP="00E667B3">
            <w:pPr>
              <w:pStyle w:val="CRCoverPage"/>
              <w:spacing w:afterLines="50"/>
              <w:ind w:left="102"/>
              <w:rPr>
                <w:noProof/>
                <w:lang w:eastAsia="zh-CN"/>
              </w:rPr>
            </w:pPr>
            <w:r>
              <w:rPr>
                <w:noProof/>
                <w:lang w:eastAsia="zh-CN"/>
              </w:rPr>
              <w:t>The related CRs were postponed at SA2#16</w:t>
            </w:r>
            <w:r w:rsidR="00A63660">
              <w:rPr>
                <w:noProof/>
                <w:lang w:eastAsia="zh-CN"/>
              </w:rPr>
              <w:t>4</w:t>
            </w:r>
            <w:r>
              <w:rPr>
                <w:noProof/>
                <w:lang w:eastAsia="zh-CN"/>
              </w:rPr>
              <w:t xml:space="preserve">. </w:t>
            </w:r>
          </w:p>
          <w:p w14:paraId="4A7821F8" w14:textId="59DC9023" w:rsidR="00E667B3" w:rsidRDefault="003368BE" w:rsidP="00E667B3">
            <w:pPr>
              <w:pStyle w:val="CRCoverPage"/>
              <w:spacing w:afterLines="50"/>
              <w:ind w:left="102"/>
              <w:rPr>
                <w:noProof/>
                <w:lang w:eastAsia="zh-CN"/>
              </w:rPr>
            </w:pPr>
            <w:r>
              <w:rPr>
                <w:noProof/>
                <w:lang w:eastAsia="zh-CN"/>
              </w:rPr>
              <w:t xml:space="preserve">It should be noted that </w:t>
            </w:r>
            <w:r w:rsidR="00943CA4">
              <w:rPr>
                <w:noProof/>
                <w:lang w:eastAsia="zh-CN"/>
              </w:rPr>
              <w:t>there is dependency between KI#1 and</w:t>
            </w:r>
            <w:r>
              <w:rPr>
                <w:noProof/>
                <w:lang w:eastAsia="zh-CN"/>
              </w:rPr>
              <w:t xml:space="preserve"> KI#2</w:t>
            </w:r>
            <w:r w:rsidR="00943CA4">
              <w:rPr>
                <w:noProof/>
                <w:lang w:eastAsia="zh-CN"/>
              </w:rPr>
              <w:t>;</w:t>
            </w:r>
            <w:r>
              <w:rPr>
                <w:noProof/>
                <w:lang w:eastAsia="zh-CN"/>
              </w:rPr>
              <w:t xml:space="preserve"> the AF</w:t>
            </w:r>
            <w:r w:rsidR="00943CA4">
              <w:rPr>
                <w:noProof/>
                <w:lang w:eastAsia="zh-CN"/>
              </w:rPr>
              <w:t xml:space="preserve"> using </w:t>
            </w:r>
            <w:r w:rsidR="0009710C">
              <w:rPr>
                <w:noProof/>
                <w:lang w:eastAsia="zh-CN"/>
              </w:rPr>
              <w:t xml:space="preserve">the </w:t>
            </w:r>
            <w:r w:rsidR="00943CA4">
              <w:rPr>
                <w:noProof/>
                <w:lang w:eastAsia="zh-CN"/>
              </w:rPr>
              <w:t xml:space="preserve">IMS AS service as described for KI#2 </w:t>
            </w:r>
            <w:r w:rsidR="009A6078">
              <w:rPr>
                <w:noProof/>
                <w:lang w:eastAsia="zh-CN"/>
              </w:rPr>
              <w:t>(</w:t>
            </w:r>
            <w:proofErr w:type="spellStart"/>
            <w:r w:rsidR="009A6078">
              <w:t>Nimsas_ImsSessionManagement</w:t>
            </w:r>
            <w:proofErr w:type="spellEnd"/>
            <w:r w:rsidR="009A6078">
              <w:rPr>
                <w:noProof/>
                <w:lang w:eastAsia="zh-CN"/>
              </w:rPr>
              <w:t xml:space="preserve">) </w:t>
            </w:r>
            <w:r w:rsidR="00943CA4">
              <w:rPr>
                <w:noProof/>
                <w:lang w:eastAsia="zh-CN"/>
              </w:rPr>
              <w:t xml:space="preserve">must be able to get notified for the details of the IMS session, e.g. the Media Type </w:t>
            </w:r>
            <w:r w:rsidR="009A6078">
              <w:rPr>
                <w:noProof/>
                <w:lang w:eastAsia="zh-CN"/>
              </w:rPr>
              <w:t xml:space="preserve">and Media Parameters, see clause </w:t>
            </w:r>
            <w:r w:rsidR="009A6078">
              <w:t>AA.2.4.4 in TS 23.228.</w:t>
            </w:r>
            <w:r w:rsidR="009A6078">
              <w:tab/>
            </w:r>
            <w:r w:rsidR="0009710C">
              <w:t xml:space="preserve">This is already supported by the </w:t>
            </w:r>
            <w:proofErr w:type="spellStart"/>
            <w:r w:rsidR="0009710C" w:rsidRPr="0009710C">
              <w:t>Nimsas_SessionEventControl</w:t>
            </w:r>
            <w:proofErr w:type="spellEnd"/>
            <w:r w:rsidR="0009710C" w:rsidRPr="0009710C">
              <w:t xml:space="preserve"> Notify service operation</w:t>
            </w:r>
            <w:r w:rsidR="0009710C">
              <w:t xml:space="preserve">, thus defining a new notification for </w:t>
            </w:r>
            <w:r w:rsidR="005E68C5">
              <w:t>similar</w:t>
            </w:r>
            <w:r w:rsidR="0009710C">
              <w:t xml:space="preserve"> information should be avoided. </w:t>
            </w:r>
            <w:r w:rsidR="009A6078">
              <w:rPr>
                <w:noProof/>
                <w:lang w:eastAsia="zh-CN"/>
              </w:rPr>
              <w:t xml:space="preserve"> </w:t>
            </w:r>
            <w:r>
              <w:rPr>
                <w:noProof/>
                <w:lang w:eastAsia="zh-CN"/>
              </w:rPr>
              <w:t xml:space="preserve"> </w:t>
            </w:r>
          </w:p>
          <w:p w14:paraId="708AA7DE" w14:textId="0A174806" w:rsidR="003368BE" w:rsidRPr="008430BC" w:rsidRDefault="003368BE" w:rsidP="00E667B3">
            <w:pPr>
              <w:pStyle w:val="CRCoverPage"/>
              <w:spacing w:afterLines="50"/>
              <w:ind w:left="102"/>
              <w:rPr>
                <w:noProof/>
                <w:lang w:eastAsia="zh-CN"/>
              </w:rPr>
            </w:pP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DDB0C" w14:textId="4D11E42A" w:rsidR="007E5F26" w:rsidRDefault="007E5F26" w:rsidP="00E667B3">
            <w:pPr>
              <w:pStyle w:val="CRCoverPage"/>
              <w:spacing w:after="0"/>
              <w:ind w:left="100"/>
              <w:rPr>
                <w:noProof/>
                <w:lang w:eastAsia="zh-CN"/>
              </w:rPr>
            </w:pPr>
            <w:r>
              <w:rPr>
                <w:lang w:eastAsia="zh-CN"/>
              </w:rPr>
              <w:t xml:space="preserve">It is proposed to re-use the existing </w:t>
            </w:r>
            <w:r w:rsidRPr="003368BE">
              <w:rPr>
                <w:noProof/>
                <w:lang w:eastAsia="zh-CN"/>
              </w:rPr>
              <w:t>Nimsas_SessionEventControl Notify</w:t>
            </w:r>
            <w:r>
              <w:rPr>
                <w:noProof/>
                <w:lang w:eastAsia="zh-CN"/>
              </w:rPr>
              <w:t xml:space="preserve"> service operation as concluded in the TR.</w:t>
            </w:r>
          </w:p>
          <w:p w14:paraId="1DA95CD5" w14:textId="77777777" w:rsidR="007E5F26" w:rsidRDefault="007E5F26" w:rsidP="00E667B3">
            <w:pPr>
              <w:pStyle w:val="CRCoverPage"/>
              <w:spacing w:after="0"/>
              <w:ind w:left="100"/>
              <w:rPr>
                <w:lang w:eastAsia="zh-CN"/>
              </w:rPr>
            </w:pPr>
          </w:p>
          <w:p w14:paraId="394B58A5" w14:textId="20DD7EDF" w:rsidR="00E667B3" w:rsidRDefault="007E5F26" w:rsidP="00E667B3">
            <w:pPr>
              <w:pStyle w:val="CRCoverPage"/>
              <w:spacing w:after="0"/>
              <w:ind w:left="100"/>
              <w:rPr>
                <w:lang w:eastAsia="zh-CN"/>
              </w:rPr>
            </w:pPr>
            <w:r>
              <w:rPr>
                <w:lang w:eastAsia="zh-CN"/>
              </w:rPr>
              <w:t xml:space="preserve">The </w:t>
            </w:r>
            <w:r w:rsidRPr="003368BE">
              <w:rPr>
                <w:noProof/>
                <w:lang w:eastAsia="zh-CN"/>
              </w:rPr>
              <w:t xml:space="preserve">Nimsas_SessionEventControl </w:t>
            </w:r>
            <w:r>
              <w:rPr>
                <w:noProof/>
                <w:lang w:eastAsia="zh-CN"/>
              </w:rPr>
              <w:t xml:space="preserve">service is enhanced to </w:t>
            </w:r>
            <w:r w:rsidR="00E667B3">
              <w:rPr>
                <w:lang w:eastAsia="zh-CN"/>
              </w:rPr>
              <w:t xml:space="preserve">support subscription of IMS </w:t>
            </w:r>
            <w:r w:rsidR="003368BE">
              <w:rPr>
                <w:lang w:eastAsia="zh-CN"/>
              </w:rPr>
              <w:t xml:space="preserve">session </w:t>
            </w:r>
            <w:r w:rsidR="00E667B3">
              <w:rPr>
                <w:lang w:eastAsia="zh-CN"/>
              </w:rPr>
              <w:t>events</w:t>
            </w:r>
            <w:r w:rsidR="006A24E2">
              <w:rPr>
                <w:lang w:eastAsia="zh-CN"/>
              </w:rPr>
              <w:t>:</w:t>
            </w:r>
          </w:p>
          <w:p w14:paraId="4C7ECEF6" w14:textId="77777777" w:rsidR="003368BE" w:rsidRDefault="003368BE" w:rsidP="00E667B3">
            <w:pPr>
              <w:pStyle w:val="CRCoverPage"/>
              <w:spacing w:after="0"/>
              <w:ind w:left="100"/>
              <w:rPr>
                <w:lang w:eastAsia="zh-CN"/>
              </w:rPr>
            </w:pPr>
          </w:p>
          <w:p w14:paraId="78536ED0" w14:textId="77777777" w:rsidR="003368BE" w:rsidRDefault="003368BE" w:rsidP="003368BE">
            <w:pPr>
              <w:pStyle w:val="CRCoverPage"/>
              <w:spacing w:after="0"/>
              <w:ind w:left="100"/>
              <w:rPr>
                <w:lang w:eastAsia="zh-CN"/>
              </w:rPr>
            </w:pPr>
            <w:r w:rsidRPr="003368BE">
              <w:rPr>
                <w:lang w:eastAsia="zh-CN"/>
              </w:rPr>
              <w:t>1)</w:t>
            </w:r>
            <w:r>
              <w:rPr>
                <w:lang w:eastAsia="zh-CN"/>
              </w:rPr>
              <w:t xml:space="preserve"> The subscribe and unsubscribe service operations are added.</w:t>
            </w:r>
          </w:p>
          <w:p w14:paraId="2928823F" w14:textId="77777777" w:rsidR="006A24E2" w:rsidRDefault="006A24E2" w:rsidP="003368BE">
            <w:pPr>
              <w:pStyle w:val="CRCoverPage"/>
              <w:spacing w:after="0"/>
              <w:ind w:left="100"/>
              <w:rPr>
                <w:lang w:eastAsia="zh-CN"/>
              </w:rPr>
            </w:pPr>
          </w:p>
          <w:p w14:paraId="726B9728" w14:textId="6C58E3D0" w:rsidR="00901ADF" w:rsidRDefault="003368BE" w:rsidP="003368BE">
            <w:pPr>
              <w:pStyle w:val="CRCoverPage"/>
              <w:spacing w:after="0"/>
              <w:ind w:left="100"/>
              <w:rPr>
                <w:lang w:eastAsia="zh-CN"/>
              </w:rPr>
            </w:pPr>
            <w:r>
              <w:rPr>
                <w:lang w:eastAsia="zh-CN"/>
              </w:rPr>
              <w:t xml:space="preserve">2) The subscribe </w:t>
            </w:r>
            <w:r w:rsidR="00901ADF">
              <w:rPr>
                <w:lang w:eastAsia="zh-CN"/>
              </w:rPr>
              <w:t>request may include the "</w:t>
            </w:r>
            <w:r w:rsidR="00901ADF" w:rsidRPr="00901ADF">
              <w:rPr>
                <w:lang w:eastAsia="zh-CN"/>
              </w:rPr>
              <w:t>acknowledgement to be expected</w:t>
            </w:r>
            <w:r w:rsidR="00901ADF">
              <w:rPr>
                <w:lang w:eastAsia="zh-CN"/>
              </w:rPr>
              <w:t xml:space="preserve">" parameter. The value "True" is used by the NF service consumer to indicate that the NF service consumer may provide media instructions to </w:t>
            </w:r>
            <w:r w:rsidR="00901ADF">
              <w:rPr>
                <w:lang w:eastAsia="zh-CN"/>
              </w:rPr>
              <w:lastRenderedPageBreak/>
              <w:t xml:space="preserve">the IMS AS via </w:t>
            </w:r>
            <w:proofErr w:type="spellStart"/>
            <w:r w:rsidR="00901ADF" w:rsidRPr="00901ADF">
              <w:rPr>
                <w:lang w:eastAsia="zh-CN"/>
              </w:rPr>
              <w:t>Nimsas_MediaControl_MediaInstruction</w:t>
            </w:r>
            <w:proofErr w:type="spellEnd"/>
            <w:r w:rsidR="00901ADF">
              <w:rPr>
                <w:lang w:eastAsia="zh-CN"/>
              </w:rPr>
              <w:t xml:space="preserve"> service. The value "False" means the IMS AS can proceed with the session event without waiting for the media instructions. Omitting the parameter equals to "True" value, this ensures backwards compatibility with Rel-18 DCSF.</w:t>
            </w:r>
          </w:p>
          <w:p w14:paraId="77C66816" w14:textId="77777777" w:rsidR="006A24E2" w:rsidRDefault="006A24E2" w:rsidP="00CA3FEA">
            <w:pPr>
              <w:pStyle w:val="CRCoverPage"/>
              <w:spacing w:after="0"/>
              <w:ind w:left="100"/>
              <w:rPr>
                <w:lang w:eastAsia="zh-CN"/>
              </w:rPr>
            </w:pPr>
          </w:p>
          <w:p w14:paraId="025D174E" w14:textId="79A9E02A" w:rsidR="006A24E2" w:rsidRDefault="00901ADF" w:rsidP="00CA3FEA">
            <w:pPr>
              <w:pStyle w:val="CRCoverPage"/>
              <w:spacing w:after="0"/>
              <w:ind w:left="100"/>
              <w:rPr>
                <w:lang w:eastAsia="zh-CN"/>
              </w:rPr>
            </w:pPr>
            <w:r>
              <w:rPr>
                <w:lang w:eastAsia="zh-CN"/>
              </w:rPr>
              <w:t>3) The subscribe request may include one or more Event filters to limit the notifications only to the session events that match with the filters</w:t>
            </w:r>
            <w:r w:rsidR="006A24E2">
              <w:rPr>
                <w:lang w:eastAsia="zh-CN"/>
              </w:rPr>
              <w:t>:</w:t>
            </w:r>
          </w:p>
          <w:p w14:paraId="480F7C6D" w14:textId="77777777" w:rsidR="006A24E2" w:rsidRDefault="006A24E2" w:rsidP="00CA3FEA">
            <w:pPr>
              <w:pStyle w:val="CRCoverPage"/>
              <w:spacing w:after="0"/>
              <w:ind w:left="100"/>
              <w:rPr>
                <w:lang w:eastAsia="zh-CN"/>
              </w:rPr>
            </w:pPr>
            <w:r>
              <w:rPr>
                <w:lang w:eastAsia="zh-CN"/>
              </w:rPr>
              <w:t xml:space="preserve">- </w:t>
            </w:r>
            <w:r w:rsidR="00CF31C1">
              <w:rPr>
                <w:lang w:eastAsia="zh-CN"/>
              </w:rPr>
              <w:t xml:space="preserve">The </w:t>
            </w:r>
            <w:r w:rsidR="00901ADF">
              <w:rPr>
                <w:lang w:eastAsia="zh-CN"/>
              </w:rPr>
              <w:t>Event filter "IM</w:t>
            </w:r>
            <w:r w:rsidR="00FC70F6">
              <w:rPr>
                <w:lang w:eastAsia="zh-CN"/>
              </w:rPr>
              <w:t>S public user identity</w:t>
            </w:r>
            <w:r w:rsidR="00901ADF">
              <w:rPr>
                <w:lang w:eastAsia="zh-CN"/>
              </w:rPr>
              <w:t xml:space="preserve">" is used to limit the notifications to a particular </w:t>
            </w:r>
            <w:r w:rsidR="00FC70F6">
              <w:rPr>
                <w:lang w:eastAsia="zh-CN"/>
              </w:rPr>
              <w:t>served subscriber</w:t>
            </w:r>
            <w:r w:rsidR="00901ADF">
              <w:rPr>
                <w:lang w:eastAsia="zh-CN"/>
              </w:rPr>
              <w:t xml:space="preserve">. </w:t>
            </w:r>
          </w:p>
          <w:p w14:paraId="2AB05992" w14:textId="507188D7" w:rsidR="006A24E2" w:rsidRDefault="006A24E2" w:rsidP="00CA3FEA">
            <w:pPr>
              <w:pStyle w:val="CRCoverPage"/>
              <w:spacing w:after="0"/>
              <w:ind w:left="100"/>
              <w:rPr>
                <w:lang w:eastAsia="zh-CN"/>
              </w:rPr>
            </w:pPr>
            <w:r>
              <w:rPr>
                <w:lang w:eastAsia="zh-CN"/>
              </w:rPr>
              <w:t xml:space="preserve">- </w:t>
            </w:r>
            <w:r w:rsidR="00FC70F6">
              <w:rPr>
                <w:lang w:eastAsia="zh-CN"/>
              </w:rPr>
              <w:t>The Event filters "Calling ID" and "Called ID" can be used to limit the notifications to a particular calling</w:t>
            </w:r>
            <w:r w:rsidR="005E1B11">
              <w:rPr>
                <w:lang w:eastAsia="zh-CN"/>
              </w:rPr>
              <w:t xml:space="preserve"> or </w:t>
            </w:r>
            <w:r w:rsidR="00FC70F6">
              <w:rPr>
                <w:lang w:eastAsia="zh-CN"/>
              </w:rPr>
              <w:t xml:space="preserve">called party. </w:t>
            </w:r>
          </w:p>
          <w:p w14:paraId="27FB1EC4" w14:textId="77777777" w:rsidR="006A24E2" w:rsidRDefault="006A24E2" w:rsidP="00CA3FEA">
            <w:pPr>
              <w:pStyle w:val="CRCoverPage"/>
              <w:spacing w:after="0"/>
              <w:ind w:left="100"/>
              <w:rPr>
                <w:lang w:eastAsia="zh-CN"/>
              </w:rPr>
            </w:pPr>
            <w:r>
              <w:rPr>
                <w:lang w:eastAsia="zh-CN"/>
              </w:rPr>
              <w:t xml:space="preserve">- </w:t>
            </w:r>
            <w:r w:rsidR="00CA3FEA">
              <w:rPr>
                <w:lang w:eastAsia="zh-CN"/>
              </w:rPr>
              <w:t xml:space="preserve">The Event filter "Media Type" can be used to limit the notifications to a particular media type (DC, Audio, Video). </w:t>
            </w:r>
          </w:p>
          <w:p w14:paraId="1DE183D9" w14:textId="38E13274" w:rsidR="00901ADF" w:rsidRDefault="006A24E2" w:rsidP="003368BE">
            <w:pPr>
              <w:pStyle w:val="CRCoverPage"/>
              <w:spacing w:after="0"/>
              <w:ind w:left="100"/>
              <w:rPr>
                <w:lang w:eastAsia="zh-CN"/>
              </w:rPr>
            </w:pPr>
            <w:r>
              <w:rPr>
                <w:lang w:eastAsia="zh-CN"/>
              </w:rPr>
              <w:t xml:space="preserve">- </w:t>
            </w:r>
            <w:r w:rsidR="00CF31C1">
              <w:rPr>
                <w:lang w:eastAsia="zh-CN"/>
              </w:rPr>
              <w:t xml:space="preserve">The </w:t>
            </w:r>
            <w:r w:rsidR="00901ADF">
              <w:rPr>
                <w:lang w:eastAsia="zh-CN"/>
              </w:rPr>
              <w:t>Event filter "</w:t>
            </w:r>
            <w:r w:rsidR="00CF31C1" w:rsidRPr="00CF31C1">
              <w:rPr>
                <w:lang w:eastAsia="zh-CN"/>
              </w:rPr>
              <w:t>Data Channel Mapping and Configuration Information</w:t>
            </w:r>
            <w:r w:rsidR="00901ADF">
              <w:rPr>
                <w:lang w:eastAsia="zh-CN"/>
              </w:rPr>
              <w:t>"</w:t>
            </w:r>
            <w:r w:rsidR="00CF31C1">
              <w:rPr>
                <w:lang w:eastAsia="zh-CN"/>
              </w:rPr>
              <w:t xml:space="preserve"> can be used to limit the Data Channel related notifications to a particular Stream ID and/or DC application ID. </w:t>
            </w:r>
          </w:p>
          <w:p w14:paraId="27A455BB" w14:textId="641BE9B4" w:rsidR="003368BE" w:rsidRDefault="00901ADF" w:rsidP="003368BE">
            <w:pPr>
              <w:pStyle w:val="CRCoverPage"/>
              <w:spacing w:after="0"/>
              <w:ind w:left="100"/>
              <w:rPr>
                <w:lang w:eastAsia="zh-CN"/>
              </w:rPr>
            </w:pPr>
            <w:r>
              <w:rPr>
                <w:lang w:eastAsia="zh-CN"/>
              </w:rPr>
              <w:t xml:space="preserve"> </w:t>
            </w:r>
          </w:p>
          <w:p w14:paraId="31C656EC" w14:textId="36F331F8" w:rsidR="00901ADF" w:rsidRDefault="00901ADF" w:rsidP="003368BE">
            <w:pPr>
              <w:pStyle w:val="CRCoverPage"/>
              <w:spacing w:after="0"/>
              <w:ind w:left="100"/>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87DB6" w:rsidR="00E667B3" w:rsidRDefault="00E667B3" w:rsidP="00E667B3">
            <w:pPr>
              <w:pStyle w:val="CRCoverPage"/>
              <w:spacing w:after="0"/>
              <w:ind w:left="100"/>
              <w:rPr>
                <w:noProof/>
                <w:lang w:eastAsia="zh-CN"/>
              </w:rPr>
            </w:pPr>
            <w:r>
              <w:t>T</w:t>
            </w:r>
            <w:r>
              <w:rPr>
                <w:lang w:eastAsia="zh-CN"/>
              </w:rPr>
              <w:t>he subscription of the IMS events to IMS AS will not be supported</w:t>
            </w:r>
            <w: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CD3F" w:rsidR="001E41F3" w:rsidRDefault="00133A8E" w:rsidP="00E667B3">
            <w:pPr>
              <w:pStyle w:val="CRCoverPage"/>
              <w:spacing w:after="0"/>
              <w:ind w:left="100"/>
              <w:rPr>
                <w:noProof/>
                <w:lang w:eastAsia="zh-CN"/>
              </w:rPr>
            </w:pPr>
            <w:r>
              <w:rPr>
                <w:noProof/>
                <w:lang w:eastAsia="zh-CN"/>
              </w:rPr>
              <w:t>A</w:t>
            </w:r>
            <w:r w:rsidR="00E667B3">
              <w:rPr>
                <w:noProof/>
                <w:lang w:eastAsia="zh-CN"/>
              </w:rPr>
              <w:t>A</w:t>
            </w:r>
            <w:r>
              <w:rPr>
                <w:noProof/>
                <w:lang w:eastAsia="zh-CN"/>
              </w:rPr>
              <w:t>.</w:t>
            </w:r>
            <w:r w:rsidR="00E667B3">
              <w:rPr>
                <w:noProof/>
                <w:lang w:eastAsia="zh-CN"/>
              </w:rPr>
              <w:t>2</w:t>
            </w:r>
            <w:r w:rsidR="00C907DB">
              <w:rPr>
                <w:noProof/>
                <w:lang w:eastAsia="zh-CN"/>
              </w:rPr>
              <w:t>.</w:t>
            </w:r>
            <w:r w:rsidR="00E667B3">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114CB" w:rsidR="001E41F3" w:rsidRDefault="005E68C5">
            <w:pPr>
              <w:pStyle w:val="CRCoverPage"/>
              <w:spacing w:after="0"/>
              <w:ind w:left="100"/>
              <w:rPr>
                <w:noProof/>
              </w:rPr>
            </w:pPr>
            <w:r>
              <w:rPr>
                <w:noProof/>
              </w:rPr>
              <w:t>R</w:t>
            </w:r>
            <w:r w:rsidRPr="005E68C5">
              <w:rPr>
                <w:noProof/>
              </w:rPr>
              <w:t>evision of S2-2409105</w:t>
            </w:r>
            <w:r>
              <w:rPr>
                <w:noProof/>
              </w:rPr>
              <w:t xml:space="preserve"> (postponed)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7C37B347" w14:textId="77777777" w:rsidR="00B77A6F" w:rsidRDefault="00B77A6F" w:rsidP="00B77A6F">
      <w:pPr>
        <w:pStyle w:val="Heading2"/>
      </w:pPr>
      <w:bookmarkStart w:id="4" w:name="_Toc170133279"/>
      <w:bookmarkEnd w:id="2"/>
      <w:bookmarkEnd w:id="3"/>
      <w:r>
        <w:t>AA.2.4</w:t>
      </w:r>
      <w:r>
        <w:tab/>
        <w:t>IMS AS Services</w:t>
      </w:r>
      <w:bookmarkEnd w:id="4"/>
    </w:p>
    <w:p w14:paraId="7FE59E2E" w14:textId="77777777" w:rsidR="00B77A6F" w:rsidRDefault="00B77A6F" w:rsidP="00B77A6F">
      <w:pPr>
        <w:pStyle w:val="Heading3"/>
      </w:pPr>
      <w:bookmarkStart w:id="5" w:name="_CRAA_2_4_1"/>
      <w:bookmarkStart w:id="6" w:name="_Toc170133280"/>
      <w:bookmarkEnd w:id="5"/>
      <w:r>
        <w:t>AA.2.4.1</w:t>
      </w:r>
      <w:r>
        <w:tab/>
        <w:t>General</w:t>
      </w:r>
      <w:bookmarkEnd w:id="6"/>
    </w:p>
    <w:p w14:paraId="26F2406D" w14:textId="77777777" w:rsidR="00B77A6F" w:rsidRDefault="00B77A6F" w:rsidP="00B77A6F">
      <w:r>
        <w:t>The following table shows the IMS AS Services and IMS AS Service Operations.</w:t>
      </w:r>
    </w:p>
    <w:p w14:paraId="369E56DC" w14:textId="77777777" w:rsidR="00B77A6F" w:rsidRDefault="00B77A6F" w:rsidP="00B77A6F">
      <w:pPr>
        <w:pStyle w:val="TH"/>
      </w:pPr>
      <w:bookmarkStart w:id="7" w:name="_CRTableAA_2_4_11"/>
      <w:r>
        <w:t xml:space="preserve">Table </w:t>
      </w:r>
      <w:bookmarkEnd w:id="7"/>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B77A6F" w14:paraId="21401046" w14:textId="77777777" w:rsidTr="00F72715">
        <w:trPr>
          <w:cantSplit/>
          <w:jc w:val="center"/>
        </w:trPr>
        <w:tc>
          <w:tcPr>
            <w:tcW w:w="3256" w:type="dxa"/>
          </w:tcPr>
          <w:p w14:paraId="737717C7" w14:textId="77777777" w:rsidR="00B77A6F" w:rsidRDefault="00B77A6F" w:rsidP="00D2227F">
            <w:pPr>
              <w:pStyle w:val="TAH"/>
            </w:pPr>
            <w:r>
              <w:t>Service Name</w:t>
            </w:r>
          </w:p>
        </w:tc>
        <w:tc>
          <w:tcPr>
            <w:tcW w:w="2693" w:type="dxa"/>
          </w:tcPr>
          <w:p w14:paraId="3AD80FAD" w14:textId="77777777" w:rsidR="00B77A6F" w:rsidRDefault="00B77A6F" w:rsidP="00D2227F">
            <w:pPr>
              <w:pStyle w:val="TAH"/>
            </w:pPr>
            <w:r>
              <w:t>Service Operations</w:t>
            </w:r>
          </w:p>
        </w:tc>
        <w:tc>
          <w:tcPr>
            <w:tcW w:w="1843" w:type="dxa"/>
          </w:tcPr>
          <w:p w14:paraId="0DDE265C" w14:textId="77777777" w:rsidR="00B77A6F" w:rsidRDefault="00B77A6F" w:rsidP="00D2227F">
            <w:pPr>
              <w:pStyle w:val="TAH"/>
            </w:pPr>
            <w:r>
              <w:t>Operation Semantics</w:t>
            </w:r>
          </w:p>
        </w:tc>
        <w:tc>
          <w:tcPr>
            <w:tcW w:w="1839" w:type="dxa"/>
          </w:tcPr>
          <w:p w14:paraId="1E7247FA" w14:textId="77777777" w:rsidR="00B77A6F" w:rsidRDefault="00B77A6F" w:rsidP="00D2227F">
            <w:pPr>
              <w:pStyle w:val="TAH"/>
            </w:pPr>
            <w:r>
              <w:t>Example Consumer(s)</w:t>
            </w:r>
          </w:p>
        </w:tc>
      </w:tr>
      <w:tr w:rsidR="00B77A6F" w14:paraId="732BF2AE" w14:textId="77777777" w:rsidTr="00F72715">
        <w:trPr>
          <w:cantSplit/>
          <w:jc w:val="center"/>
        </w:trPr>
        <w:tc>
          <w:tcPr>
            <w:tcW w:w="3256" w:type="dxa"/>
          </w:tcPr>
          <w:p w14:paraId="31BD07BA" w14:textId="77777777" w:rsidR="00B77A6F" w:rsidRDefault="00B77A6F" w:rsidP="00D2227F">
            <w:pPr>
              <w:pStyle w:val="TAL"/>
            </w:pPr>
            <w:r>
              <w:t>Nimsas_SessionEventControl</w:t>
            </w:r>
          </w:p>
        </w:tc>
        <w:tc>
          <w:tcPr>
            <w:tcW w:w="2693" w:type="dxa"/>
          </w:tcPr>
          <w:p w14:paraId="3BDE2A2F" w14:textId="77777777" w:rsidR="00B77A6F" w:rsidRDefault="00B77A6F" w:rsidP="00D2227F">
            <w:pPr>
              <w:pStyle w:val="TAL"/>
            </w:pPr>
            <w:r>
              <w:t>Subscribe</w:t>
            </w:r>
          </w:p>
        </w:tc>
        <w:tc>
          <w:tcPr>
            <w:tcW w:w="1843" w:type="dxa"/>
          </w:tcPr>
          <w:p w14:paraId="55052F14" w14:textId="77777777" w:rsidR="00B77A6F" w:rsidRDefault="00B77A6F" w:rsidP="00D2227F">
            <w:pPr>
              <w:pStyle w:val="TAL"/>
            </w:pPr>
            <w:r>
              <w:t>Subscribe/Notify</w:t>
            </w:r>
          </w:p>
        </w:tc>
        <w:tc>
          <w:tcPr>
            <w:tcW w:w="1839" w:type="dxa"/>
          </w:tcPr>
          <w:p w14:paraId="42EC0295" w14:textId="3B6EC4E2" w:rsidR="00B77A6F" w:rsidRDefault="00B77A6F" w:rsidP="00D2227F">
            <w:pPr>
              <w:pStyle w:val="TAL"/>
            </w:pPr>
            <w:r>
              <w:t>DCSF</w:t>
            </w:r>
            <w:ins w:id="8" w:author="ZTE" w:date="2024-08-03T10:32:00Z">
              <w:r>
                <w:t>, HSS</w:t>
              </w:r>
            </w:ins>
            <w:ins w:id="9" w:author="NTT DOCOMO" w:date="2024-10-03T10:48:00Z" w16du:dateUtc="2024-10-03T07:48:00Z">
              <w:r w:rsidR="002B561F">
                <w:t>, NEF, AF</w:t>
              </w:r>
            </w:ins>
          </w:p>
        </w:tc>
      </w:tr>
      <w:tr w:rsidR="00B77A6F" w14:paraId="409DEF50" w14:textId="77777777" w:rsidTr="00F72715">
        <w:trPr>
          <w:cantSplit/>
          <w:jc w:val="center"/>
        </w:trPr>
        <w:tc>
          <w:tcPr>
            <w:tcW w:w="3256" w:type="dxa"/>
          </w:tcPr>
          <w:p w14:paraId="7809F445" w14:textId="77777777" w:rsidR="00B77A6F" w:rsidRDefault="00B77A6F" w:rsidP="00D2227F">
            <w:pPr>
              <w:pStyle w:val="TAL"/>
            </w:pPr>
          </w:p>
        </w:tc>
        <w:tc>
          <w:tcPr>
            <w:tcW w:w="2693" w:type="dxa"/>
          </w:tcPr>
          <w:p w14:paraId="30ECED09" w14:textId="77777777" w:rsidR="00B77A6F" w:rsidRDefault="00B77A6F" w:rsidP="00D2227F">
            <w:pPr>
              <w:pStyle w:val="TAL"/>
            </w:pPr>
            <w:r>
              <w:t>Notify</w:t>
            </w:r>
          </w:p>
        </w:tc>
        <w:tc>
          <w:tcPr>
            <w:tcW w:w="1843" w:type="dxa"/>
          </w:tcPr>
          <w:p w14:paraId="0C4E3063" w14:textId="77777777" w:rsidR="00B77A6F" w:rsidRDefault="00B77A6F" w:rsidP="00D2227F">
            <w:pPr>
              <w:pStyle w:val="TAL"/>
            </w:pPr>
            <w:r>
              <w:t>Subscribe/Notify</w:t>
            </w:r>
          </w:p>
        </w:tc>
        <w:tc>
          <w:tcPr>
            <w:tcW w:w="1839" w:type="dxa"/>
          </w:tcPr>
          <w:p w14:paraId="2EA30FB2" w14:textId="336AC2C9" w:rsidR="00B77A6F" w:rsidRDefault="00B77A6F" w:rsidP="00D2227F">
            <w:pPr>
              <w:pStyle w:val="TAL"/>
            </w:pPr>
            <w:r>
              <w:t>DCSF</w:t>
            </w:r>
            <w:ins w:id="10" w:author="ZTE" w:date="2024-08-03T10:32:00Z">
              <w:r>
                <w:t xml:space="preserve">, </w:t>
              </w:r>
            </w:ins>
            <w:ins w:id="11" w:author="ZTE" w:date="2024-08-04T10:04:00Z">
              <w:r w:rsidR="00E667B3">
                <w:t>NEF, AF</w:t>
              </w:r>
            </w:ins>
          </w:p>
        </w:tc>
      </w:tr>
      <w:tr w:rsidR="00F72715" w14:paraId="0BFA197B" w14:textId="77777777" w:rsidTr="00F72715">
        <w:trPr>
          <w:cantSplit/>
          <w:jc w:val="center"/>
          <w:ins w:id="12" w:author="ZTE" w:date="2024-08-04T10:05:00Z"/>
        </w:trPr>
        <w:tc>
          <w:tcPr>
            <w:tcW w:w="3256" w:type="dxa"/>
          </w:tcPr>
          <w:p w14:paraId="103ACA69" w14:textId="77777777" w:rsidR="00F72715" w:rsidRDefault="00F72715" w:rsidP="00F72715">
            <w:pPr>
              <w:pStyle w:val="TAL"/>
              <w:rPr>
                <w:ins w:id="13" w:author="ZTE" w:date="2024-08-04T10:05:00Z"/>
              </w:rPr>
            </w:pPr>
          </w:p>
        </w:tc>
        <w:tc>
          <w:tcPr>
            <w:tcW w:w="2693" w:type="dxa"/>
          </w:tcPr>
          <w:p w14:paraId="3A73D0CC" w14:textId="618A9A3A" w:rsidR="00F72715" w:rsidRDefault="00F72715" w:rsidP="00F72715">
            <w:pPr>
              <w:pStyle w:val="TAL"/>
              <w:rPr>
                <w:ins w:id="14" w:author="ZTE" w:date="2024-08-04T10:05:00Z"/>
              </w:rPr>
            </w:pPr>
            <w:ins w:id="15" w:author="ZTE" w:date="2024-08-04T10:15:00Z">
              <w:r>
                <w:rPr>
                  <w:rFonts w:eastAsia="DengXian" w:hint="eastAsia"/>
                  <w:lang w:eastAsia="zh-CN"/>
                </w:rPr>
                <w:t>U</w:t>
              </w:r>
              <w:r>
                <w:rPr>
                  <w:rFonts w:eastAsia="DengXian"/>
                  <w:lang w:eastAsia="zh-CN"/>
                </w:rPr>
                <w:t>nsubscribe</w:t>
              </w:r>
            </w:ins>
          </w:p>
        </w:tc>
        <w:tc>
          <w:tcPr>
            <w:tcW w:w="1843" w:type="dxa"/>
          </w:tcPr>
          <w:p w14:paraId="081DF3DC" w14:textId="1D4B8AC6" w:rsidR="00F72715" w:rsidRDefault="00F72715" w:rsidP="00F72715">
            <w:pPr>
              <w:pStyle w:val="TAL"/>
              <w:rPr>
                <w:ins w:id="16" w:author="ZTE" w:date="2024-08-04T10:05:00Z"/>
              </w:rPr>
            </w:pPr>
            <w:ins w:id="17" w:author="ZTE" w:date="2024-08-04T10:15:00Z">
              <w:r>
                <w:t>Subscribe/Notify</w:t>
              </w:r>
            </w:ins>
          </w:p>
        </w:tc>
        <w:tc>
          <w:tcPr>
            <w:tcW w:w="1839" w:type="dxa"/>
          </w:tcPr>
          <w:p w14:paraId="0020F8EC" w14:textId="7EE2E3E2" w:rsidR="00F72715" w:rsidRDefault="00F72715" w:rsidP="00F72715">
            <w:pPr>
              <w:pStyle w:val="TAL"/>
              <w:rPr>
                <w:ins w:id="18" w:author="ZTE" w:date="2024-08-04T10:05:00Z"/>
              </w:rPr>
            </w:pPr>
            <w:ins w:id="19" w:author="ZTE" w:date="2024-08-04T10:15:00Z">
              <w:r>
                <w:t>DCSF, HSS</w:t>
              </w:r>
            </w:ins>
            <w:ins w:id="20" w:author="NTT DOCOMO" w:date="2024-10-03T10:48:00Z" w16du:dateUtc="2024-10-03T07:48:00Z">
              <w:r w:rsidR="00721235">
                <w:t>, NEF, AF</w:t>
              </w:r>
            </w:ins>
          </w:p>
        </w:tc>
      </w:tr>
      <w:tr w:rsidR="00F72715" w14:paraId="1331223C" w14:textId="77777777" w:rsidTr="00F72715">
        <w:trPr>
          <w:cantSplit/>
          <w:jc w:val="center"/>
        </w:trPr>
        <w:tc>
          <w:tcPr>
            <w:tcW w:w="3256" w:type="dxa"/>
          </w:tcPr>
          <w:p w14:paraId="05F2AD21" w14:textId="77777777" w:rsidR="00F72715" w:rsidRDefault="00F72715" w:rsidP="00F72715">
            <w:pPr>
              <w:pStyle w:val="TAL"/>
            </w:pPr>
            <w:r>
              <w:t>Nimsas_MediaControl</w:t>
            </w:r>
          </w:p>
        </w:tc>
        <w:tc>
          <w:tcPr>
            <w:tcW w:w="2693" w:type="dxa"/>
          </w:tcPr>
          <w:p w14:paraId="49E86F07" w14:textId="77777777" w:rsidR="00F72715" w:rsidRDefault="00F72715" w:rsidP="00F72715">
            <w:pPr>
              <w:pStyle w:val="TAL"/>
            </w:pPr>
            <w:r>
              <w:t>MediaInstruction</w:t>
            </w:r>
          </w:p>
        </w:tc>
        <w:tc>
          <w:tcPr>
            <w:tcW w:w="1843" w:type="dxa"/>
          </w:tcPr>
          <w:p w14:paraId="74F8478A" w14:textId="77777777" w:rsidR="00F72715" w:rsidRDefault="00F72715" w:rsidP="00F72715">
            <w:pPr>
              <w:pStyle w:val="TAL"/>
            </w:pPr>
            <w:r>
              <w:t>Request/Response</w:t>
            </w:r>
          </w:p>
        </w:tc>
        <w:tc>
          <w:tcPr>
            <w:tcW w:w="1839" w:type="dxa"/>
          </w:tcPr>
          <w:p w14:paraId="73DD7DD4" w14:textId="77777777" w:rsidR="00F72715" w:rsidRDefault="00F72715" w:rsidP="00F72715">
            <w:pPr>
              <w:pStyle w:val="TAL"/>
            </w:pPr>
            <w:r>
              <w:t>DCSF</w:t>
            </w:r>
          </w:p>
        </w:tc>
      </w:tr>
    </w:tbl>
    <w:p w14:paraId="5EFB00C8" w14:textId="77777777" w:rsidR="00B77A6F" w:rsidRDefault="00B77A6F" w:rsidP="00B77A6F"/>
    <w:p w14:paraId="5E59E035" w14:textId="77777777" w:rsidR="00B77A6F" w:rsidRDefault="00B77A6F" w:rsidP="00B77A6F">
      <w:pPr>
        <w:pStyle w:val="NO"/>
      </w:pPr>
      <w:r>
        <w:t>NOTE:</w:t>
      </w:r>
      <w:r>
        <w:tab/>
        <w:t>In this release the IMS AS services is introduced to support Data Channel services in IMS further described in Annex AC.</w:t>
      </w:r>
    </w:p>
    <w:p w14:paraId="38FB2C25" w14:textId="77777777" w:rsidR="00B77A6F" w:rsidRDefault="00B77A6F" w:rsidP="00B77A6F">
      <w:pPr>
        <w:pStyle w:val="Heading3"/>
      </w:pPr>
      <w:bookmarkStart w:id="21" w:name="_CRAA_2_4_2"/>
      <w:bookmarkStart w:id="22" w:name="_Toc170133281"/>
      <w:bookmarkEnd w:id="21"/>
      <w:r>
        <w:t>AA.2.4.2</w:t>
      </w:r>
      <w:r>
        <w:tab/>
        <w:t>Nimsas_SessionEventControl</w:t>
      </w:r>
      <w:bookmarkEnd w:id="22"/>
    </w:p>
    <w:p w14:paraId="16D94795" w14:textId="77777777" w:rsidR="00B77A6F" w:rsidRDefault="00B77A6F" w:rsidP="00B77A6F">
      <w:pPr>
        <w:pStyle w:val="Heading4"/>
      </w:pPr>
      <w:bookmarkStart w:id="23" w:name="_CRAA_2_4_2_1"/>
      <w:bookmarkStart w:id="24" w:name="_Toc170133282"/>
      <w:bookmarkEnd w:id="23"/>
      <w:r>
        <w:t>AA.2.4.2.1</w:t>
      </w:r>
      <w:r>
        <w:tab/>
        <w:t>General</w:t>
      </w:r>
      <w:bookmarkEnd w:id="24"/>
    </w:p>
    <w:p w14:paraId="289BE530" w14:textId="77777777" w:rsidR="00B77A6F" w:rsidRDefault="00B77A6F" w:rsidP="00B77A6F">
      <w:r w:rsidRPr="009422A5">
        <w:rPr>
          <w:b/>
          <w:bCs/>
        </w:rPr>
        <w:t>Service description:</w:t>
      </w:r>
      <w:r>
        <w:t xml:space="preserve"> This service enables the consumer to be notified about session events when served IMS subscribers take part in IMS sessions.</w:t>
      </w:r>
    </w:p>
    <w:p w14:paraId="7FB435E7" w14:textId="77777777" w:rsidR="00B77A6F" w:rsidRDefault="00B77A6F" w:rsidP="00B77A6F">
      <w:r>
        <w:t>The following operations are available for this service:</w:t>
      </w:r>
    </w:p>
    <w:p w14:paraId="3F84EC75" w14:textId="6DB3CD81" w:rsidR="00B77A6F" w:rsidRDefault="00B77A6F" w:rsidP="00B77A6F">
      <w:pPr>
        <w:pStyle w:val="B1"/>
      </w:pPr>
      <w:r>
        <w:t>-</w:t>
      </w:r>
      <w:r>
        <w:tab/>
        <w:t>Explicit subscription to receive session events.</w:t>
      </w:r>
      <w:del w:id="25" w:author="ZTE" w:date="2024-08-04T10:15:00Z">
        <w:r w:rsidDel="009C6F45">
          <w:delText xml:space="preserve"> This is not specified in this Release.</w:delText>
        </w:r>
      </w:del>
    </w:p>
    <w:p w14:paraId="697022FC" w14:textId="77777777" w:rsidR="00B77A6F" w:rsidRDefault="00B77A6F" w:rsidP="00B77A6F">
      <w:pPr>
        <w:pStyle w:val="B1"/>
      </w:pPr>
      <w:r>
        <w:t>-</w:t>
      </w:r>
      <w:r>
        <w:tab/>
        <w:t>Notifying IMS session control events of a specific IMS subscriber to NFs, e.g. DCSF, based on local configuration in the IMS AS.</w:t>
      </w:r>
    </w:p>
    <w:p w14:paraId="0DFB1FA0" w14:textId="21E10A01" w:rsidR="00B77A6F" w:rsidRDefault="00C52874" w:rsidP="00B77A6F">
      <w:ins w:id="26" w:author="NTT DOCOMO" w:date="2024-08-22T10:49:00Z">
        <w:r w:rsidRPr="00636630">
          <w:t>Depending on the local configuration in the IMS AS (</w:t>
        </w:r>
      </w:ins>
      <w:ins w:id="27" w:author="NTT DOCOMO" w:date="2024-08-22T11:01:00Z">
        <w:r w:rsidR="00694293" w:rsidRPr="00636630">
          <w:t xml:space="preserve">for </w:t>
        </w:r>
      </w:ins>
      <w:ins w:id="28" w:author="NTT DOCOMO" w:date="2024-08-22T10:49:00Z">
        <w:r w:rsidRPr="00636630">
          <w:t>implicit subscription</w:t>
        </w:r>
      </w:ins>
      <w:ins w:id="29" w:author="NTT DOCOMO" w:date="2024-08-22T11:01:00Z">
        <w:r w:rsidR="00694293" w:rsidRPr="00636630">
          <w:t>s</w:t>
        </w:r>
      </w:ins>
      <w:ins w:id="30" w:author="NTT DOCOMO" w:date="2024-08-22T10:49:00Z">
        <w:r w:rsidRPr="00636630">
          <w:t xml:space="preserve">), or </w:t>
        </w:r>
      </w:ins>
      <w:ins w:id="31" w:author="NTT DOCOMO" w:date="2024-08-22T11:01:00Z">
        <w:r w:rsidR="00694293" w:rsidRPr="00636630">
          <w:t xml:space="preserve">if </w:t>
        </w:r>
      </w:ins>
      <w:ins w:id="32" w:author="NTT DOCOMO" w:date="2024-08-22T10:49:00Z">
        <w:r w:rsidRPr="00636630">
          <w:t>the</w:t>
        </w:r>
      </w:ins>
      <w:ins w:id="33" w:author="NTT DOCOMO" w:date="2024-08-22T11:01:00Z">
        <w:r w:rsidR="00694293" w:rsidRPr="00636630">
          <w:t xml:space="preserve"> </w:t>
        </w:r>
      </w:ins>
      <w:ins w:id="34" w:author="NTT DOCOMO" w:date="2024-08-22T11:04:00Z">
        <w:r w:rsidR="00694293" w:rsidRPr="00636630">
          <w:t>"</w:t>
        </w:r>
      </w:ins>
      <w:ins w:id="35" w:author="NTT DOCOMO" w:date="2024-08-22T11:01:00Z">
        <w:r w:rsidR="00694293" w:rsidRPr="00636630">
          <w:t xml:space="preserve">acknowledgement </w:t>
        </w:r>
      </w:ins>
      <w:ins w:id="36" w:author="NTT DOCOMO" w:date="2024-08-22T11:05:00Z">
        <w:r w:rsidR="00694293" w:rsidRPr="00636630">
          <w:t xml:space="preserve">to be </w:t>
        </w:r>
      </w:ins>
      <w:ins w:id="37" w:author="NTT DOCOMO" w:date="2024-08-22T11:01:00Z">
        <w:r w:rsidR="00694293" w:rsidRPr="00636630">
          <w:t>expected</w:t>
        </w:r>
      </w:ins>
      <w:ins w:id="38" w:author="NTT DOCOMO" w:date="2024-08-22T11:04:00Z">
        <w:r w:rsidR="00694293" w:rsidRPr="00636630">
          <w:t xml:space="preserve">" indicator is set </w:t>
        </w:r>
      </w:ins>
      <w:ins w:id="39" w:author="NTT DOCOMO" w:date="2024-10-02T17:36:00Z" w16du:dateUtc="2024-10-02T14:36:00Z">
        <w:r w:rsidR="007B2116">
          <w:t xml:space="preserve">to "true" </w:t>
        </w:r>
      </w:ins>
      <w:ins w:id="40" w:author="NTT DOCOMO" w:date="2024-08-22T11:04:00Z">
        <w:r w:rsidR="00694293" w:rsidRPr="00636630">
          <w:t>in the subscribe request,</w:t>
        </w:r>
      </w:ins>
      <w:ins w:id="41" w:author="NTT DOCOMO" w:date="2024-08-22T10:48:00Z">
        <w:r w:rsidRPr="00636630">
          <w:t xml:space="preserve"> </w:t>
        </w:r>
      </w:ins>
      <w:ins w:id="42" w:author="NTT DOCOMO" w:date="2024-08-22T11:04:00Z">
        <w:r w:rsidR="00694293" w:rsidRPr="00636630">
          <w:t xml:space="preserve">the </w:t>
        </w:r>
      </w:ins>
      <w:r w:rsidR="00B77A6F" w:rsidRPr="00636630">
        <w:t>IMS</w:t>
      </w:r>
      <w:r w:rsidR="00B77A6F">
        <w:t xml:space="preserve">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75F8FD30" w14:textId="77777777" w:rsidR="00B77A6F" w:rsidRDefault="00B77A6F" w:rsidP="00B77A6F">
      <w:pPr>
        <w:rPr>
          <w:ins w:id="43" w:author="ZTE" w:date="2024-08-04T10:21:00Z"/>
        </w:rPr>
      </w:pPr>
      <w:r>
        <w:t>If the consumer does not apply media control/policies to a session event, IMS AS continues processing and forwards the event as is (including the media state) to calling/called party.</w:t>
      </w:r>
    </w:p>
    <w:p w14:paraId="6C15FFE3" w14:textId="5ED7030E" w:rsidR="00B77A6F" w:rsidRDefault="00B77A6F" w:rsidP="00B77A6F">
      <w:pPr>
        <w:pStyle w:val="Heading4"/>
      </w:pPr>
      <w:bookmarkStart w:id="44" w:name="_CRAA_2_4_2_2"/>
      <w:bookmarkStart w:id="45" w:name="_Toc170133283"/>
      <w:bookmarkEnd w:id="44"/>
      <w:r>
        <w:t>AA.2.4.2.2</w:t>
      </w:r>
      <w:r>
        <w:tab/>
      </w:r>
      <w:proofErr w:type="spellStart"/>
      <w:r>
        <w:t>Nimsas_SessionEventControl_Notify</w:t>
      </w:r>
      <w:proofErr w:type="spellEnd"/>
      <w:r>
        <w:t xml:space="preserve"> service operation</w:t>
      </w:r>
      <w:bookmarkEnd w:id="45"/>
    </w:p>
    <w:p w14:paraId="2306A592" w14:textId="77777777" w:rsidR="00B77A6F" w:rsidRDefault="00B77A6F" w:rsidP="00B77A6F">
      <w:r w:rsidRPr="009422A5">
        <w:rPr>
          <w:b/>
          <w:bCs/>
        </w:rPr>
        <w:t>Service operation name:</w:t>
      </w:r>
      <w:r>
        <w:t xml:space="preserve"> Nimsas_SessionEventControl_Notify</w:t>
      </w:r>
    </w:p>
    <w:p w14:paraId="510AA07D" w14:textId="77777777" w:rsidR="00B77A6F" w:rsidRDefault="00B77A6F" w:rsidP="00B77A6F">
      <w:r w:rsidRPr="009422A5">
        <w:rPr>
          <w:b/>
          <w:bCs/>
        </w:rPr>
        <w:t>Description:</w:t>
      </w:r>
      <w:r>
        <w:t xml:space="preserve"> This service operation enables IMS AS to notify consumers of session events related to a specific served IMS subscriber requesting use of IMS data channel media.</w:t>
      </w:r>
    </w:p>
    <w:p w14:paraId="1FBBBC12" w14:textId="77777777" w:rsidR="00B77A6F" w:rsidRDefault="00B77A6F" w:rsidP="00B77A6F">
      <w:r w:rsidRPr="009422A5">
        <w:rPr>
          <w:b/>
          <w:bCs/>
        </w:rPr>
        <w:t>Inputs, Required:</w:t>
      </w:r>
      <w:r>
        <w:t xml:space="preserve"> Session ID, Event ID,</w:t>
      </w:r>
    </w:p>
    <w:p w14:paraId="002ABE28" w14:textId="77777777" w:rsidR="00B77A6F" w:rsidRDefault="00B77A6F" w:rsidP="00B77A6F">
      <w:r>
        <w:t>Session ID is the identity of the IMS session for which the event relates to.</w:t>
      </w:r>
    </w:p>
    <w:p w14:paraId="02CDC02E" w14:textId="77777777" w:rsidR="00B77A6F" w:rsidRDefault="00B77A6F" w:rsidP="00B77A6F">
      <w:r>
        <w:t>Event ID is the event triggered within the IMS session.</w:t>
      </w:r>
    </w:p>
    <w:p w14:paraId="2A52484E" w14:textId="77777777" w:rsidR="00B77A6F" w:rsidRDefault="00B77A6F" w:rsidP="00B77A6F">
      <w:r w:rsidRPr="009422A5">
        <w:rPr>
          <w:b/>
          <w:bCs/>
        </w:rPr>
        <w:t>Inputs, Optional:</w:t>
      </w:r>
      <w:r>
        <w:t xml:space="preserve"> Calling ID, Called ID, Session case, Event initiator, Media info list.</w:t>
      </w:r>
    </w:p>
    <w:p w14:paraId="31ACA4E7" w14:textId="77777777" w:rsidR="00B77A6F" w:rsidRDefault="00B77A6F" w:rsidP="00B77A6F">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473EFDEF" w14:textId="77777777" w:rsidR="00B77A6F" w:rsidRDefault="00B77A6F" w:rsidP="00B77A6F">
      <w:pPr>
        <w:pStyle w:val="B1"/>
      </w:pPr>
      <w:r>
        <w:lastRenderedPageBreak/>
        <w:t>-</w:t>
      </w:r>
      <w:r>
        <w:tab/>
        <w:t>media ID: uniquely identifies this media item within the list. The identity is allocated by IMS AS,</w:t>
      </w:r>
    </w:p>
    <w:p w14:paraId="56A08B02" w14:textId="77777777" w:rsidR="00B77A6F" w:rsidRDefault="00B77A6F" w:rsidP="00B77A6F">
      <w:pPr>
        <w:pStyle w:val="B1"/>
      </w:pPr>
      <w:r>
        <w:t>-</w:t>
      </w:r>
      <w:r>
        <w:tab/>
        <w:t>media specification: This depends on media type including relevant media attributes of interest to the consumer. The media specification includes the following media description attributes:</w:t>
      </w:r>
    </w:p>
    <w:p w14:paraId="6801B154" w14:textId="77777777" w:rsidR="00B77A6F" w:rsidRDefault="00B77A6F" w:rsidP="00B77A6F">
      <w:pPr>
        <w:pStyle w:val="B2"/>
      </w:pPr>
      <w:r>
        <w:t>-</w:t>
      </w:r>
      <w:r>
        <w:tab/>
        <w:t>Media Type: DC, Audio, or Video.</w:t>
      </w:r>
    </w:p>
    <w:p w14:paraId="23FCC90C" w14:textId="77777777" w:rsidR="00B77A6F" w:rsidRDefault="00B77A6F" w:rsidP="00B77A6F">
      <w:pPr>
        <w:pStyle w:val="B2"/>
      </w:pPr>
      <w:r>
        <w:tab/>
        <w:t>When the media type is "DC", the elements below are derived from the SDP received by the IMS AS in an SIP INVITE or a re-INVITE related to an IMS Data Channel and the corresponding DTLS connection.</w:t>
      </w:r>
    </w:p>
    <w:p w14:paraId="33B9898F" w14:textId="77777777" w:rsidR="00B77A6F" w:rsidRDefault="00B77A6F" w:rsidP="00B77A6F">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6FDEEF44" w14:textId="77777777" w:rsidR="00B77A6F" w:rsidRDefault="00B77A6F" w:rsidP="00B77A6F">
      <w:pPr>
        <w:pStyle w:val="B3"/>
      </w:pPr>
      <w:r>
        <w:t>-</w:t>
      </w:r>
      <w:r>
        <w:tab/>
        <w:t>Maximum Message Size: This attribute defines the maximum size to be expected.</w:t>
      </w:r>
    </w:p>
    <w:p w14:paraId="568DE602" w14:textId="77777777" w:rsidR="00B77A6F" w:rsidRDefault="00B77A6F" w:rsidP="00B77A6F">
      <w:pPr>
        <w:pStyle w:val="B3"/>
      </w:pPr>
      <w:r>
        <w:t>-</w:t>
      </w:r>
      <w:r>
        <w:tab/>
        <w:t>Data Channel Port: This attribute identifies the port for the Data Channel.</w:t>
      </w:r>
    </w:p>
    <w:p w14:paraId="1CBDC08E" w14:textId="77777777" w:rsidR="00B77A6F" w:rsidRDefault="00B77A6F" w:rsidP="00B77A6F">
      <w:pPr>
        <w:pStyle w:val="B3"/>
      </w:pPr>
      <w:r>
        <w:t>-</w:t>
      </w:r>
      <w:r>
        <w:tab/>
        <w:t>Security Setup: This attribute identifies the security set up of the DTLS connection.</w:t>
      </w:r>
    </w:p>
    <w:p w14:paraId="3690DBA8" w14:textId="77777777" w:rsidR="00B77A6F" w:rsidRDefault="00B77A6F" w:rsidP="00B77A6F">
      <w:pPr>
        <w:pStyle w:val="B3"/>
      </w:pPr>
      <w:r>
        <w:t>-</w:t>
      </w:r>
      <w:r>
        <w:tab/>
        <w:t>Security Certificate Fingerprint: This attribute identifies the security certificate fingerprint.</w:t>
      </w:r>
    </w:p>
    <w:p w14:paraId="6E478E3A" w14:textId="77777777" w:rsidR="00B77A6F" w:rsidRDefault="00B77A6F" w:rsidP="00B77A6F">
      <w:pPr>
        <w:pStyle w:val="B3"/>
      </w:pPr>
      <w:r>
        <w:t>-</w:t>
      </w:r>
      <w:r>
        <w:tab/>
        <w:t>Security Transport Identity: This attribute identifies transport layer identity.</w:t>
      </w:r>
    </w:p>
    <w:p w14:paraId="4A282AE0" w14:textId="77777777" w:rsidR="00B77A6F" w:rsidRDefault="00B77A6F" w:rsidP="00B77A6F">
      <w:r w:rsidRPr="009422A5">
        <w:rPr>
          <w:b/>
          <w:bCs/>
        </w:rPr>
        <w:t>Outputs, Required:</w:t>
      </w:r>
      <w:r>
        <w:t xml:space="preserve"> Result indication.</w:t>
      </w:r>
    </w:p>
    <w:p w14:paraId="0201AB1F" w14:textId="77777777" w:rsidR="00B77A6F" w:rsidRDefault="00B77A6F" w:rsidP="00B77A6F">
      <w:r w:rsidRPr="009422A5">
        <w:rPr>
          <w:b/>
          <w:bCs/>
        </w:rPr>
        <w:t>Outputs, Optional:</w:t>
      </w:r>
      <w:r>
        <w:t xml:space="preserve"> None.</w:t>
      </w:r>
    </w:p>
    <w:p w14:paraId="150E6C47" w14:textId="77777777" w:rsidR="00B77A6F" w:rsidRDefault="00B77A6F" w:rsidP="00B77A6F">
      <w:r>
        <w:t>The table below presents supported EventIDs and related parameters.</w:t>
      </w:r>
    </w:p>
    <w:p w14:paraId="655C931F" w14:textId="77777777" w:rsidR="00B77A6F" w:rsidRDefault="00B77A6F" w:rsidP="00B77A6F">
      <w:pPr>
        <w:pStyle w:val="TH"/>
      </w:pPr>
      <w:bookmarkStart w:id="46" w:name="_CRTableAA_2_4_2_21"/>
      <w:r>
        <w:t xml:space="preserve">Table </w:t>
      </w:r>
      <w:bookmarkEnd w:id="46"/>
      <w:r>
        <w:t>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B77A6F" w14:paraId="79C15FF9" w14:textId="77777777" w:rsidTr="001263D5">
        <w:trPr>
          <w:cantSplit/>
          <w:jc w:val="center"/>
        </w:trPr>
        <w:tc>
          <w:tcPr>
            <w:tcW w:w="4248" w:type="dxa"/>
          </w:tcPr>
          <w:p w14:paraId="2B84E700" w14:textId="77777777" w:rsidR="00B77A6F" w:rsidRDefault="00B77A6F" w:rsidP="00D2227F">
            <w:pPr>
              <w:pStyle w:val="TAH"/>
            </w:pPr>
            <w:r>
              <w:t>EventID</w:t>
            </w:r>
          </w:p>
        </w:tc>
        <w:tc>
          <w:tcPr>
            <w:tcW w:w="5383" w:type="dxa"/>
          </w:tcPr>
          <w:p w14:paraId="249EC391" w14:textId="77777777" w:rsidR="00B77A6F" w:rsidRDefault="00B77A6F" w:rsidP="00D2227F">
            <w:pPr>
              <w:pStyle w:val="TAH"/>
            </w:pPr>
            <w:r>
              <w:t>Parameters</w:t>
            </w:r>
          </w:p>
        </w:tc>
      </w:tr>
      <w:tr w:rsidR="00B77A6F" w14:paraId="24D735F4" w14:textId="77777777" w:rsidTr="001263D5">
        <w:trPr>
          <w:cantSplit/>
          <w:jc w:val="center"/>
        </w:trPr>
        <w:tc>
          <w:tcPr>
            <w:tcW w:w="4248" w:type="dxa"/>
          </w:tcPr>
          <w:p w14:paraId="0A8BCC8B" w14:textId="77777777" w:rsidR="00B77A6F" w:rsidRDefault="00B77A6F" w:rsidP="00D2227F">
            <w:pPr>
              <w:pStyle w:val="TAL"/>
            </w:pPr>
            <w:r w:rsidRPr="00BA6306">
              <w:t>SessionEstablishmentRequestEvent</w:t>
            </w:r>
          </w:p>
        </w:tc>
        <w:tc>
          <w:tcPr>
            <w:tcW w:w="5383" w:type="dxa"/>
          </w:tcPr>
          <w:p w14:paraId="3032B85B" w14:textId="77777777" w:rsidR="00B77A6F" w:rsidRDefault="00B77A6F" w:rsidP="00D2227F">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B77A6F" w14:paraId="382A305A" w14:textId="77777777" w:rsidTr="001263D5">
        <w:trPr>
          <w:cantSplit/>
          <w:jc w:val="center"/>
        </w:trPr>
        <w:tc>
          <w:tcPr>
            <w:tcW w:w="4248" w:type="dxa"/>
          </w:tcPr>
          <w:p w14:paraId="6F3DA2A3" w14:textId="77777777" w:rsidR="00B77A6F" w:rsidRPr="00BA6306" w:rsidRDefault="00B77A6F" w:rsidP="00D2227F">
            <w:pPr>
              <w:pStyle w:val="TAL"/>
            </w:pPr>
            <w:r w:rsidRPr="00BA6306">
              <w:t>SessionEstablishmentProgressEvent</w:t>
            </w:r>
          </w:p>
        </w:tc>
        <w:tc>
          <w:tcPr>
            <w:tcW w:w="5383" w:type="dxa"/>
          </w:tcPr>
          <w:p w14:paraId="2A952E9E" w14:textId="77777777" w:rsidR="00B77A6F" w:rsidRPr="00BA6306" w:rsidRDefault="00B77A6F" w:rsidP="00D2227F">
            <w:pPr>
              <w:pStyle w:val="TAL"/>
              <w:rPr>
                <w:rFonts w:eastAsia="Microsoft YaHei"/>
              </w:rPr>
            </w:pPr>
            <w:r w:rsidRPr="00BA6306">
              <w:t>Media info list</w:t>
            </w:r>
          </w:p>
        </w:tc>
      </w:tr>
      <w:tr w:rsidR="00B77A6F" w14:paraId="0CD932EB" w14:textId="77777777" w:rsidTr="001263D5">
        <w:trPr>
          <w:cantSplit/>
          <w:jc w:val="center"/>
        </w:trPr>
        <w:tc>
          <w:tcPr>
            <w:tcW w:w="4248" w:type="dxa"/>
          </w:tcPr>
          <w:p w14:paraId="458DB513" w14:textId="77777777" w:rsidR="00B77A6F" w:rsidRPr="00BA6306" w:rsidRDefault="00B77A6F" w:rsidP="00D2227F">
            <w:pPr>
              <w:pStyle w:val="TAL"/>
            </w:pPr>
            <w:r w:rsidRPr="00BA6306">
              <w:t>SessionEstablishmentAlertingEvent</w:t>
            </w:r>
          </w:p>
        </w:tc>
        <w:tc>
          <w:tcPr>
            <w:tcW w:w="5383" w:type="dxa"/>
          </w:tcPr>
          <w:p w14:paraId="68688592" w14:textId="77777777" w:rsidR="00B77A6F" w:rsidRPr="00BA6306" w:rsidRDefault="00B77A6F" w:rsidP="00D2227F">
            <w:pPr>
              <w:pStyle w:val="TAL"/>
            </w:pPr>
            <w:r w:rsidRPr="00BA6306">
              <w:t>Media info list</w:t>
            </w:r>
          </w:p>
        </w:tc>
      </w:tr>
      <w:tr w:rsidR="00B77A6F" w14:paraId="347478A3" w14:textId="77777777" w:rsidTr="001263D5">
        <w:trPr>
          <w:cantSplit/>
          <w:jc w:val="center"/>
        </w:trPr>
        <w:tc>
          <w:tcPr>
            <w:tcW w:w="4248" w:type="dxa"/>
          </w:tcPr>
          <w:p w14:paraId="03832509" w14:textId="77777777" w:rsidR="00B77A6F" w:rsidRPr="00BA6306" w:rsidRDefault="00B77A6F" w:rsidP="00D2227F">
            <w:pPr>
              <w:pStyle w:val="TAL"/>
            </w:pPr>
            <w:r w:rsidRPr="00BA6306">
              <w:t>SessionEstablishmentSuccessEvent</w:t>
            </w:r>
          </w:p>
        </w:tc>
        <w:tc>
          <w:tcPr>
            <w:tcW w:w="5383" w:type="dxa"/>
          </w:tcPr>
          <w:p w14:paraId="59307E91" w14:textId="77777777" w:rsidR="00B77A6F" w:rsidRPr="00BA6306" w:rsidRDefault="00B77A6F" w:rsidP="00D2227F">
            <w:pPr>
              <w:pStyle w:val="TAL"/>
            </w:pPr>
            <w:r w:rsidRPr="00BA6306">
              <w:t>Media info list</w:t>
            </w:r>
          </w:p>
        </w:tc>
      </w:tr>
      <w:tr w:rsidR="00B77A6F" w14:paraId="3BCC11C4" w14:textId="77777777" w:rsidTr="001263D5">
        <w:trPr>
          <w:cantSplit/>
          <w:jc w:val="center"/>
        </w:trPr>
        <w:tc>
          <w:tcPr>
            <w:tcW w:w="4248" w:type="dxa"/>
          </w:tcPr>
          <w:p w14:paraId="7344D7A2" w14:textId="77777777" w:rsidR="00B77A6F" w:rsidRPr="00BA6306" w:rsidRDefault="00B77A6F" w:rsidP="00D2227F">
            <w:pPr>
              <w:pStyle w:val="TAL"/>
            </w:pPr>
            <w:r w:rsidRPr="00BA6306">
              <w:t>SessionEstablishmentFailureEvent</w:t>
            </w:r>
          </w:p>
        </w:tc>
        <w:tc>
          <w:tcPr>
            <w:tcW w:w="5383" w:type="dxa"/>
          </w:tcPr>
          <w:p w14:paraId="33115A90" w14:textId="77777777" w:rsidR="00B77A6F" w:rsidRPr="00BA6306" w:rsidRDefault="00B77A6F" w:rsidP="00D2227F">
            <w:pPr>
              <w:pStyle w:val="TAL"/>
            </w:pPr>
          </w:p>
        </w:tc>
      </w:tr>
      <w:tr w:rsidR="00B77A6F" w14:paraId="55312D6E" w14:textId="77777777" w:rsidTr="001263D5">
        <w:trPr>
          <w:cantSplit/>
          <w:jc w:val="center"/>
        </w:trPr>
        <w:tc>
          <w:tcPr>
            <w:tcW w:w="4248" w:type="dxa"/>
          </w:tcPr>
          <w:p w14:paraId="1ED262AC" w14:textId="77777777" w:rsidR="00B77A6F" w:rsidRPr="00BA6306" w:rsidRDefault="00B77A6F" w:rsidP="00D2227F">
            <w:pPr>
              <w:pStyle w:val="TAL"/>
            </w:pPr>
            <w:r w:rsidRPr="00BA6306">
              <w:t>MediaChangeRequestEvent.</w:t>
            </w:r>
          </w:p>
        </w:tc>
        <w:tc>
          <w:tcPr>
            <w:tcW w:w="5383" w:type="dxa"/>
          </w:tcPr>
          <w:p w14:paraId="08202B7E" w14:textId="77777777" w:rsidR="00B77A6F" w:rsidRPr="00BA6306" w:rsidRDefault="00B77A6F" w:rsidP="00D2227F">
            <w:pPr>
              <w:pStyle w:val="TAL"/>
            </w:pPr>
            <w:r w:rsidRPr="00BA6306">
              <w:rPr>
                <w:rFonts w:eastAsia="Microsoft YaHei"/>
              </w:rPr>
              <w:t xml:space="preserve">Event initiator, </w:t>
            </w:r>
            <w:r w:rsidRPr="00BA6306">
              <w:t>Media info list</w:t>
            </w:r>
          </w:p>
        </w:tc>
      </w:tr>
      <w:tr w:rsidR="00B77A6F" w14:paraId="5594BE66" w14:textId="77777777" w:rsidTr="001263D5">
        <w:trPr>
          <w:cantSplit/>
          <w:jc w:val="center"/>
        </w:trPr>
        <w:tc>
          <w:tcPr>
            <w:tcW w:w="4248" w:type="dxa"/>
          </w:tcPr>
          <w:p w14:paraId="5AA8B8B0" w14:textId="77777777" w:rsidR="00B77A6F" w:rsidRPr="00BA6306" w:rsidRDefault="00B77A6F" w:rsidP="00D2227F">
            <w:pPr>
              <w:pStyle w:val="TAL"/>
            </w:pPr>
            <w:r w:rsidRPr="00BA6306">
              <w:t>MediaChangeSuccessEvent</w:t>
            </w:r>
          </w:p>
        </w:tc>
        <w:tc>
          <w:tcPr>
            <w:tcW w:w="5383" w:type="dxa"/>
          </w:tcPr>
          <w:p w14:paraId="15C22F14" w14:textId="77777777" w:rsidR="00B77A6F" w:rsidRPr="00BA6306" w:rsidRDefault="00B77A6F" w:rsidP="00D2227F">
            <w:pPr>
              <w:pStyle w:val="TAL"/>
              <w:rPr>
                <w:rFonts w:eastAsia="Microsoft YaHei"/>
              </w:rPr>
            </w:pPr>
            <w:r w:rsidRPr="00BA6306">
              <w:t>Media info list</w:t>
            </w:r>
          </w:p>
        </w:tc>
      </w:tr>
      <w:tr w:rsidR="00B77A6F" w14:paraId="5CF4D470" w14:textId="77777777" w:rsidTr="001263D5">
        <w:trPr>
          <w:cantSplit/>
          <w:jc w:val="center"/>
        </w:trPr>
        <w:tc>
          <w:tcPr>
            <w:tcW w:w="4248" w:type="dxa"/>
          </w:tcPr>
          <w:p w14:paraId="4659285F" w14:textId="77777777" w:rsidR="00B77A6F" w:rsidRPr="00BA6306" w:rsidRDefault="00B77A6F" w:rsidP="00D2227F">
            <w:pPr>
              <w:pStyle w:val="TAL"/>
            </w:pPr>
            <w:r w:rsidRPr="00BA6306">
              <w:t>MediaChangeFailureEvent</w:t>
            </w:r>
          </w:p>
        </w:tc>
        <w:tc>
          <w:tcPr>
            <w:tcW w:w="5383" w:type="dxa"/>
          </w:tcPr>
          <w:p w14:paraId="656E8BC4" w14:textId="77777777" w:rsidR="00B77A6F" w:rsidRPr="00BA6306" w:rsidRDefault="00B77A6F" w:rsidP="00D2227F">
            <w:pPr>
              <w:pStyle w:val="TAL"/>
            </w:pPr>
            <w:r w:rsidRPr="00BA6306">
              <w:t>Media info list</w:t>
            </w:r>
          </w:p>
        </w:tc>
      </w:tr>
      <w:tr w:rsidR="00B77A6F" w14:paraId="6DC928A9" w14:textId="77777777" w:rsidTr="001263D5">
        <w:trPr>
          <w:cantSplit/>
          <w:jc w:val="center"/>
        </w:trPr>
        <w:tc>
          <w:tcPr>
            <w:tcW w:w="4248" w:type="dxa"/>
          </w:tcPr>
          <w:p w14:paraId="3786BEA7" w14:textId="77777777" w:rsidR="00B77A6F" w:rsidRPr="00BA6306" w:rsidRDefault="00B77A6F" w:rsidP="00D2227F">
            <w:pPr>
              <w:pStyle w:val="TAL"/>
            </w:pPr>
            <w:r w:rsidRPr="00BA6306">
              <w:t>SessionTerminationEvent</w:t>
            </w:r>
          </w:p>
        </w:tc>
        <w:tc>
          <w:tcPr>
            <w:tcW w:w="5383" w:type="dxa"/>
          </w:tcPr>
          <w:p w14:paraId="474CF112" w14:textId="77777777" w:rsidR="00B77A6F" w:rsidRPr="00BA6306" w:rsidRDefault="00B77A6F" w:rsidP="00D2227F">
            <w:pPr>
              <w:pStyle w:val="TAL"/>
            </w:pPr>
            <w:r w:rsidRPr="00BA6306">
              <w:rPr>
                <w:rFonts w:eastAsia="Microsoft YaHei"/>
              </w:rPr>
              <w:t>Session case</w:t>
            </w:r>
          </w:p>
        </w:tc>
      </w:tr>
    </w:tbl>
    <w:p w14:paraId="5CEAE4E0" w14:textId="77777777" w:rsidR="00636630" w:rsidRDefault="00636630" w:rsidP="001263D5">
      <w:pPr>
        <w:pStyle w:val="Heading4"/>
      </w:pPr>
    </w:p>
    <w:p w14:paraId="047FE5EA" w14:textId="27E10EB1" w:rsidR="00636630" w:rsidRDefault="00636630" w:rsidP="00636630">
      <w:pPr>
        <w:pStyle w:val="Heading4"/>
        <w:rPr>
          <w:ins w:id="47" w:author="ZTE" w:date="2024-08-04T10:21:00Z"/>
        </w:rPr>
      </w:pPr>
      <w:ins w:id="48" w:author="ZTE" w:date="2024-08-04T10:21:00Z">
        <w:r>
          <w:t>AA.2.4.2.</w:t>
        </w:r>
      </w:ins>
      <w:ins w:id="49" w:author="NTT DOCOMO" w:date="2024-10-02T17:34:00Z" w16du:dateUtc="2024-10-02T14:34:00Z">
        <w:r>
          <w:t>x</w:t>
        </w:r>
      </w:ins>
      <w:ins w:id="50" w:author="ZTE" w:date="2024-08-04T10:21:00Z">
        <w:r>
          <w:tab/>
        </w:r>
        <w:proofErr w:type="spellStart"/>
        <w:r>
          <w:t>Nimsas_SessionEventControl_Subscribe</w:t>
        </w:r>
        <w:proofErr w:type="spellEnd"/>
        <w:r>
          <w:t xml:space="preserve"> service operation</w:t>
        </w:r>
      </w:ins>
    </w:p>
    <w:p w14:paraId="39A3FB8E" w14:textId="77777777" w:rsidR="00636630" w:rsidRDefault="00636630" w:rsidP="00636630">
      <w:pPr>
        <w:rPr>
          <w:ins w:id="51" w:author="ZTE" w:date="2024-08-04T10:22:00Z"/>
        </w:rPr>
      </w:pPr>
      <w:ins w:id="52" w:author="ZTE" w:date="2024-08-04T10:22:00Z">
        <w:r>
          <w:rPr>
            <w:b/>
            <w:bCs/>
          </w:rPr>
          <w:t>Service operation name:</w:t>
        </w:r>
        <w:r>
          <w:t xml:space="preserve"> </w:t>
        </w:r>
        <w:proofErr w:type="spellStart"/>
        <w:r>
          <w:t>Nimsas_SessionEventControl_Subscribe</w:t>
        </w:r>
        <w:proofErr w:type="spellEnd"/>
      </w:ins>
    </w:p>
    <w:p w14:paraId="62F63D3E" w14:textId="77777777" w:rsidR="00636630" w:rsidRDefault="00636630" w:rsidP="00636630">
      <w:pPr>
        <w:rPr>
          <w:ins w:id="53" w:author="ZTE" w:date="2024-08-04T10:22:00Z"/>
        </w:rPr>
      </w:pPr>
      <w:ins w:id="54" w:author="ZTE" w:date="2024-08-04T10:22:00Z">
        <w:r>
          <w:rPr>
            <w:b/>
            <w:bCs/>
          </w:rPr>
          <w:t>Description:</w:t>
        </w:r>
        <w:r>
          <w:t xml:space="preserve"> This service operation enables NF consumers (e.g. DCSF, HSS) subscribe session events related to a specific served IMS subscriber or a </w:t>
        </w:r>
        <w:r>
          <w:rPr>
            <w:rFonts w:eastAsia="SimSun" w:hint="eastAsia"/>
            <w:lang w:val="en-US" w:eastAsia="zh-CN"/>
          </w:rPr>
          <w:t>list</w:t>
        </w:r>
        <w:r>
          <w:t xml:space="preserve"> of IMS subscribers requesting use of data channel media.</w:t>
        </w:r>
      </w:ins>
    </w:p>
    <w:p w14:paraId="1B985861" w14:textId="77777777" w:rsidR="00636630" w:rsidRDefault="00636630" w:rsidP="00636630">
      <w:pPr>
        <w:rPr>
          <w:ins w:id="55" w:author="ZTE" w:date="2024-08-04T10:22:00Z"/>
        </w:rPr>
      </w:pPr>
      <w:ins w:id="56" w:author="ZTE" w:date="2024-08-04T10:22:00Z">
        <w:r>
          <w:rPr>
            <w:b/>
            <w:bCs/>
          </w:rPr>
          <w:t>Inputs, Required:</w:t>
        </w:r>
        <w:r>
          <w:t xml:space="preserve"> NF type, Event </w:t>
        </w:r>
      </w:ins>
      <w:ins w:id="57" w:author="NTT DOCOMO" w:date="2024-08-22T11:07:00Z">
        <w:r>
          <w:t>ID</w:t>
        </w:r>
      </w:ins>
      <w:ins w:id="58" w:author="ZTEr1" w:date="2024-08-20T17:14:00Z">
        <w:r w:rsidRPr="00090B36">
          <w:t>, Notification Target Address</w:t>
        </w:r>
      </w:ins>
      <w:ins w:id="59" w:author="ZTE" w:date="2024-08-04T10:22:00Z">
        <w:r>
          <w:t>.</w:t>
        </w:r>
      </w:ins>
    </w:p>
    <w:p w14:paraId="3E834772" w14:textId="77777777" w:rsidR="00636630" w:rsidRDefault="00636630" w:rsidP="00636630">
      <w:pPr>
        <w:rPr>
          <w:ins w:id="60" w:author="ZTE" w:date="2024-08-04T10:22:00Z"/>
        </w:rPr>
      </w:pPr>
      <w:ins w:id="61" w:author="ZTE" w:date="2024-08-04T10:22:00Z">
        <w:r>
          <w:t xml:space="preserve">Event </w:t>
        </w:r>
      </w:ins>
      <w:ins w:id="62" w:author="NTT DOCOMO" w:date="2024-08-22T11:07:00Z">
        <w:r>
          <w:t>ID</w:t>
        </w:r>
      </w:ins>
      <w:ins w:id="63" w:author="ZTE" w:date="2024-08-04T10:22:00Z">
        <w:r>
          <w:t xml:space="preserve"> </w:t>
        </w:r>
      </w:ins>
      <w:ins w:id="64" w:author="ZTEr1" w:date="2024-08-20T17:14:00Z">
        <w:r w:rsidRPr="00090B36">
          <w:t xml:space="preserve">represents one or multiple events as defined </w:t>
        </w:r>
      </w:ins>
      <w:ins w:id="65" w:author="NTT DOCOMO" w:date="2024-08-22T11:07:00Z">
        <w:r>
          <w:t xml:space="preserve">in </w:t>
        </w:r>
        <w:r w:rsidRPr="00896691">
          <w:t>Table AA.2.4.2.2-1</w:t>
        </w:r>
      </w:ins>
      <w:ins w:id="66" w:author="ZTE" w:date="2024-08-04T10:22:00Z">
        <w:r>
          <w:t>.</w:t>
        </w:r>
      </w:ins>
    </w:p>
    <w:p w14:paraId="4D58C1D2" w14:textId="7E85564F" w:rsidR="00636630" w:rsidRPr="00636630" w:rsidRDefault="00636630" w:rsidP="00636630">
      <w:pPr>
        <w:rPr>
          <w:ins w:id="67" w:author="ZTE" w:date="2024-08-04T10:22:00Z"/>
        </w:rPr>
      </w:pPr>
      <w:ins w:id="68" w:author="ZTE" w:date="2024-08-04T10:22:00Z">
        <w:r w:rsidRPr="00636630">
          <w:rPr>
            <w:b/>
            <w:bCs/>
          </w:rPr>
          <w:t>Inputs, Optional:</w:t>
        </w:r>
        <w:r w:rsidRPr="00636630">
          <w:t xml:space="preserve"> </w:t>
        </w:r>
      </w:ins>
      <w:ins w:id="69" w:author="NTT DOCOMO" w:date="2024-10-02T17:51:00Z" w16du:dateUtc="2024-10-02T14:51:00Z">
        <w:r w:rsidR="003774CA">
          <w:t>Event filter(s)</w:t>
        </w:r>
      </w:ins>
      <w:ins w:id="70" w:author="NTT DOCOMO" w:date="2024-08-22T11:10:00Z">
        <w:r w:rsidRPr="00636630">
          <w:t xml:space="preserve">, </w:t>
        </w:r>
      </w:ins>
      <w:proofErr w:type="spellStart"/>
      <w:ins w:id="71" w:author="NTT DOCOMO" w:date="2024-08-22T11:13:00Z">
        <w:r w:rsidRPr="00636630">
          <w:t>A</w:t>
        </w:r>
      </w:ins>
      <w:ins w:id="72" w:author="NTT DOCOMO" w:date="2024-08-22T11:11:00Z">
        <w:r w:rsidRPr="00636630">
          <w:t>cknoglegement</w:t>
        </w:r>
        <w:proofErr w:type="spellEnd"/>
        <w:r w:rsidRPr="00636630">
          <w:t xml:space="preserve"> to be expected</w:t>
        </w:r>
      </w:ins>
      <w:ins w:id="73" w:author="NTT DOCOMO" w:date="2024-10-02T18:00:00Z" w16du:dateUtc="2024-10-02T15:00:00Z">
        <w:r w:rsidR="00AA1CB8">
          <w:t>.</w:t>
        </w:r>
      </w:ins>
    </w:p>
    <w:p w14:paraId="021308A3" w14:textId="5D952DE3" w:rsidR="003774CA" w:rsidRDefault="00B92742" w:rsidP="00636630">
      <w:pPr>
        <w:rPr>
          <w:ins w:id="74" w:author="NTT DOCOMO" w:date="2024-10-02T17:53:00Z" w16du:dateUtc="2024-10-02T14:53:00Z"/>
        </w:rPr>
      </w:pPr>
      <w:ins w:id="75" w:author="NTT DOCOMO" w:date="2024-10-02T18:02:00Z" w16du:dateUtc="2024-10-02T15:02:00Z">
        <w:r>
          <w:t xml:space="preserve">One or more </w:t>
        </w:r>
      </w:ins>
      <w:ins w:id="76" w:author="NTT DOCOMO" w:date="2024-10-02T17:52:00Z" w16du:dateUtc="2024-10-02T14:52:00Z">
        <w:r w:rsidR="003774CA">
          <w:t xml:space="preserve">Event </w:t>
        </w:r>
      </w:ins>
      <w:ins w:id="77" w:author="NTT DOCOMO" w:date="2024-10-02T18:05:00Z" w16du:dateUtc="2024-10-02T15:05:00Z">
        <w:r w:rsidR="001B59FE">
          <w:t>f</w:t>
        </w:r>
      </w:ins>
      <w:ins w:id="78" w:author="NTT DOCOMO" w:date="2024-10-02T17:52:00Z" w16du:dateUtc="2024-10-02T14:52:00Z">
        <w:r w:rsidR="003774CA">
          <w:t xml:space="preserve">ilters can be </w:t>
        </w:r>
      </w:ins>
      <w:ins w:id="79" w:author="NTT DOCOMO" w:date="2024-10-02T18:02:00Z" w16du:dateUtc="2024-10-02T15:02:00Z">
        <w:r>
          <w:t>used</w:t>
        </w:r>
      </w:ins>
      <w:ins w:id="80" w:author="NTT DOCOMO" w:date="2024-10-02T17:52:00Z" w16du:dateUtc="2024-10-02T14:52:00Z">
        <w:r w:rsidR="003774CA">
          <w:t xml:space="preserve"> to </w:t>
        </w:r>
      </w:ins>
      <w:ins w:id="81" w:author="NTT DOCOMO" w:date="2024-10-02T17:56:00Z" w16du:dateUtc="2024-10-02T14:56:00Z">
        <w:r w:rsidR="003774CA">
          <w:t xml:space="preserve">notify </w:t>
        </w:r>
      </w:ins>
      <w:ins w:id="82" w:author="NTT DOCOMO" w:date="2024-10-02T18:00:00Z" w16du:dateUtc="2024-10-02T15:00:00Z">
        <w:r w:rsidR="00AA1CB8">
          <w:t xml:space="preserve">the </w:t>
        </w:r>
      </w:ins>
      <w:ins w:id="83" w:author="NTT DOCOMO" w:date="2024-10-02T18:01:00Z" w16du:dateUtc="2024-10-02T15:01:00Z">
        <w:r>
          <w:t xml:space="preserve">NF service consumer </w:t>
        </w:r>
      </w:ins>
      <w:ins w:id="84" w:author="NTT DOCOMO" w:date="2024-10-02T17:56:00Z" w16du:dateUtc="2024-10-02T14:56:00Z">
        <w:r w:rsidR="003774CA">
          <w:t xml:space="preserve">only </w:t>
        </w:r>
      </w:ins>
      <w:ins w:id="85" w:author="NTT DOCOMO" w:date="2024-10-02T18:01:00Z" w16du:dateUtc="2024-10-02T15:01:00Z">
        <w:r>
          <w:t xml:space="preserve">for </w:t>
        </w:r>
      </w:ins>
      <w:ins w:id="86" w:author="NTT DOCOMO" w:date="2024-10-02T17:53:00Z" w16du:dateUtc="2024-10-02T14:53:00Z">
        <w:r w:rsidR="003774CA">
          <w:t>the events that match with the given Event filters</w:t>
        </w:r>
      </w:ins>
      <w:ins w:id="87" w:author="NTT DOCOMO" w:date="2024-10-02T17:54:00Z" w16du:dateUtc="2024-10-02T14:54:00Z">
        <w:r w:rsidR="003774CA">
          <w:t>:</w:t>
        </w:r>
      </w:ins>
    </w:p>
    <w:p w14:paraId="3001F94A" w14:textId="6ECE09A2" w:rsidR="00A27A09" w:rsidRDefault="003774CA" w:rsidP="00A27A09">
      <w:pPr>
        <w:pStyle w:val="B1"/>
        <w:rPr>
          <w:ins w:id="88" w:author="NTT DOCOMO" w:date="2024-10-03T11:12:00Z" w16du:dateUtc="2024-10-03T08:12:00Z"/>
        </w:rPr>
      </w:pPr>
      <w:ins w:id="89" w:author="NTT DOCOMO" w:date="2024-10-02T17:53:00Z" w16du:dateUtc="2024-10-02T14:53:00Z">
        <w:r>
          <w:t xml:space="preserve">- </w:t>
        </w:r>
        <w:r>
          <w:tab/>
        </w:r>
      </w:ins>
      <w:ins w:id="90" w:author="ZTE" w:date="2024-08-04T10:22:00Z">
        <w:r w:rsidR="00636630" w:rsidRPr="00636630">
          <w:t xml:space="preserve">IMS </w:t>
        </w:r>
      </w:ins>
      <w:ins w:id="91" w:author="NTT DOCOMO" w:date="2024-08-22T11:08:00Z">
        <w:r w:rsidR="00636630" w:rsidRPr="00636630">
          <w:t>public user identity</w:t>
        </w:r>
      </w:ins>
      <w:ins w:id="92" w:author="NTT DOCOMO" w:date="2024-10-02T17:54:00Z" w16du:dateUtc="2024-10-02T14:54:00Z">
        <w:r>
          <w:t xml:space="preserve">: the </w:t>
        </w:r>
      </w:ins>
      <w:ins w:id="93" w:author="NTT DOCOMO" w:date="2024-10-02T17:55:00Z" w16du:dateUtc="2024-10-02T14:55:00Z">
        <w:r>
          <w:t xml:space="preserve">identity of the </w:t>
        </w:r>
      </w:ins>
      <w:ins w:id="94" w:author="NTT DOCOMO" w:date="2024-10-02T17:54:00Z" w16du:dateUtc="2024-10-02T14:54:00Z">
        <w:r>
          <w:t xml:space="preserve">served </w:t>
        </w:r>
      </w:ins>
      <w:ins w:id="95" w:author="ZTE" w:date="2024-08-04T10:22:00Z">
        <w:r w:rsidR="00636630" w:rsidRPr="00636630">
          <w:t>subscriber.</w:t>
        </w:r>
      </w:ins>
    </w:p>
    <w:p w14:paraId="6482DCC3" w14:textId="6872FF26" w:rsidR="00A27A09" w:rsidRDefault="00A27A09" w:rsidP="00A27A09">
      <w:pPr>
        <w:pStyle w:val="B1"/>
        <w:rPr>
          <w:ins w:id="96" w:author="NTT DOCOMO" w:date="2024-10-03T11:12:00Z" w16du:dateUtc="2024-10-03T08:12:00Z"/>
        </w:rPr>
      </w:pPr>
      <w:ins w:id="97" w:author="NTT DOCOMO" w:date="2024-10-03T11:12:00Z" w16du:dateUtc="2024-10-03T08:12:00Z">
        <w:r>
          <w:t>-</w:t>
        </w:r>
        <w:r>
          <w:tab/>
          <w:t xml:space="preserve">Calling ID: </w:t>
        </w:r>
      </w:ins>
      <w:ins w:id="98" w:author="NTT DOCOMO" w:date="2024-10-03T11:18:00Z" w16du:dateUtc="2024-10-03T08:18:00Z">
        <w:r>
          <w:t>identity of the calling party.</w:t>
        </w:r>
      </w:ins>
    </w:p>
    <w:p w14:paraId="28560A71" w14:textId="05713EFD" w:rsidR="00A27A09" w:rsidRDefault="00A27A09" w:rsidP="00A27A09">
      <w:pPr>
        <w:pStyle w:val="B1"/>
      </w:pPr>
      <w:ins w:id="99" w:author="NTT DOCOMO" w:date="2024-10-03T11:12:00Z" w16du:dateUtc="2024-10-03T08:12:00Z">
        <w:r>
          <w:t xml:space="preserve">- </w:t>
        </w:r>
        <w:r>
          <w:tab/>
          <w:t xml:space="preserve">Called ID: </w:t>
        </w:r>
      </w:ins>
      <w:ins w:id="100" w:author="NTT DOCOMO" w:date="2024-10-03T11:18:00Z" w16du:dateUtc="2024-10-03T08:18:00Z">
        <w:r>
          <w:t>identity of the called party.</w:t>
        </w:r>
      </w:ins>
    </w:p>
    <w:p w14:paraId="0FBC8161" w14:textId="5B927858" w:rsidR="003774CA" w:rsidRDefault="003774CA" w:rsidP="0041633F">
      <w:pPr>
        <w:pStyle w:val="B1"/>
        <w:rPr>
          <w:ins w:id="101" w:author="NTT DOCOMO" w:date="2024-10-02T17:59:00Z" w16du:dateUtc="2024-10-02T14:59:00Z"/>
        </w:rPr>
      </w:pPr>
      <w:ins w:id="102" w:author="NTT DOCOMO" w:date="2024-10-02T17:55:00Z" w16du:dateUtc="2024-10-02T14:55:00Z">
        <w:r>
          <w:lastRenderedPageBreak/>
          <w:t>-</w:t>
        </w:r>
        <w:r>
          <w:tab/>
        </w:r>
      </w:ins>
      <w:ins w:id="103" w:author="NTT DOCOMO" w:date="2024-10-02T17:58:00Z" w16du:dateUtc="2024-10-02T14:58:00Z">
        <w:r>
          <w:t>Media Type: DC, Audio, or Video</w:t>
        </w:r>
      </w:ins>
      <w:ins w:id="104" w:author="NTT DOCOMO" w:date="2024-10-03T11:18:00Z" w16du:dateUtc="2024-10-03T08:18:00Z">
        <w:r w:rsidR="00A27A09">
          <w:t>.</w:t>
        </w:r>
      </w:ins>
    </w:p>
    <w:p w14:paraId="7E98A389" w14:textId="48420DD0" w:rsidR="003774CA" w:rsidRPr="00636630" w:rsidRDefault="003774CA" w:rsidP="0041633F">
      <w:pPr>
        <w:pStyle w:val="B1"/>
        <w:rPr>
          <w:ins w:id="105" w:author="NTT DOCOMO" w:date="2024-08-22T11:12:00Z"/>
        </w:rPr>
      </w:pPr>
      <w:ins w:id="106" w:author="NTT DOCOMO" w:date="2024-10-02T17:59:00Z" w16du:dateUtc="2024-10-02T14:59:00Z">
        <w:r>
          <w:t>-</w:t>
        </w:r>
        <w:r>
          <w:tab/>
          <w:t xml:space="preserve">Data Channel Mapping and Configuration Information: </w:t>
        </w:r>
        <w:r w:rsidRPr="003774CA">
          <w:t>This attribute is applicable to Data Channel and includes relevant configuration Information, including the stream ID and application binding information of the Data Channel.</w:t>
        </w:r>
      </w:ins>
    </w:p>
    <w:p w14:paraId="146A33EF" w14:textId="510D6288" w:rsidR="007B2116" w:rsidRDefault="00636630" w:rsidP="00636630">
      <w:pPr>
        <w:rPr>
          <w:ins w:id="107" w:author="NTT DOCOMO" w:date="2024-10-02T17:38:00Z" w16du:dateUtc="2024-10-02T14:38:00Z"/>
        </w:rPr>
      </w:pPr>
      <w:proofErr w:type="spellStart"/>
      <w:ins w:id="108" w:author="NTT DOCOMO" w:date="2024-08-22T11:12:00Z">
        <w:r w:rsidRPr="00636630">
          <w:t>Acknowlegement</w:t>
        </w:r>
        <w:proofErr w:type="spellEnd"/>
        <w:r w:rsidRPr="00636630">
          <w:t xml:space="preserve"> to be expected </w:t>
        </w:r>
      </w:ins>
      <w:ins w:id="109" w:author="NTT DOCOMO" w:date="2024-10-02T17:39:00Z" w16du:dateUtc="2024-10-02T14:39:00Z">
        <w:r w:rsidR="001008EB">
          <w:t>defines how the IMS AS proceeds with the session after the notification is sent:</w:t>
        </w:r>
      </w:ins>
      <w:ins w:id="110" w:author="NTT DOCOMO" w:date="2024-10-02T17:37:00Z" w16du:dateUtc="2024-10-02T14:37:00Z">
        <w:r w:rsidR="007B2116">
          <w:t xml:space="preserve"> </w:t>
        </w:r>
      </w:ins>
    </w:p>
    <w:p w14:paraId="74A54ED5" w14:textId="64D616BC" w:rsidR="007B2116" w:rsidRDefault="007B2116" w:rsidP="007B2116">
      <w:pPr>
        <w:pStyle w:val="B1"/>
        <w:rPr>
          <w:ins w:id="111" w:author="NTT DOCOMO" w:date="2024-10-02T17:38:00Z" w16du:dateUtc="2024-10-02T14:38:00Z"/>
        </w:rPr>
      </w:pPr>
      <w:ins w:id="112" w:author="NTT DOCOMO" w:date="2024-10-02T17:38:00Z" w16du:dateUtc="2024-10-02T14:38:00Z">
        <w:r>
          <w:t xml:space="preserve">- </w:t>
        </w:r>
        <w:r>
          <w:tab/>
          <w:t>T</w:t>
        </w:r>
      </w:ins>
      <w:ins w:id="113" w:author="NTT DOCOMO" w:date="2024-10-02T17:37:00Z" w16du:dateUtc="2024-10-02T14:37:00Z">
        <w:r>
          <w:t>rue</w:t>
        </w:r>
      </w:ins>
      <w:ins w:id="114" w:author="NTT DOCOMO" w:date="2024-10-02T17:38:00Z" w16du:dateUtc="2024-10-02T14:38:00Z">
        <w:r>
          <w:t xml:space="preserve"> (default):</w:t>
        </w:r>
      </w:ins>
      <w:ins w:id="115" w:author="NTT DOCOMO" w:date="2024-10-02T17:37:00Z" w16du:dateUtc="2024-10-02T14:37:00Z">
        <w:r>
          <w:t xml:space="preserve"> </w:t>
        </w:r>
      </w:ins>
      <w:ins w:id="116" w:author="NTT DOCOMO" w:date="2024-08-22T11:13:00Z">
        <w:r w:rsidR="00636630" w:rsidRPr="00636630">
          <w:t>the IMS AS processing of the session event is paused until the consumer acknowledges reception of the session event notification</w:t>
        </w:r>
      </w:ins>
    </w:p>
    <w:p w14:paraId="5AE455EE" w14:textId="444E19CE" w:rsidR="00B53ADD" w:rsidRDefault="007B2116" w:rsidP="00B53ADD">
      <w:pPr>
        <w:pStyle w:val="B1"/>
        <w:rPr>
          <w:ins w:id="117" w:author="NTT DOCOMO" w:date="2024-10-02T17:42:00Z" w16du:dateUtc="2024-10-02T14:42:00Z"/>
        </w:rPr>
      </w:pPr>
      <w:ins w:id="118" w:author="NTT DOCOMO" w:date="2024-10-02T17:38:00Z" w16du:dateUtc="2024-10-02T14:38:00Z">
        <w:r>
          <w:t>-</w:t>
        </w:r>
        <w:r>
          <w:tab/>
          <w:t xml:space="preserve">False:  </w:t>
        </w:r>
      </w:ins>
      <w:ins w:id="119" w:author="NTT DOCOMO" w:date="2024-10-02T17:42:00Z" w16du:dateUtc="2024-10-02T14:42:00Z">
        <w:r w:rsidR="00B53ADD" w:rsidRPr="00636630">
          <w:t xml:space="preserve">the IMS AS </w:t>
        </w:r>
      </w:ins>
      <w:ins w:id="120" w:author="NTT DOCOMO" w:date="2024-10-02T17:43:00Z" w16du:dateUtc="2024-10-02T14:43:00Z">
        <w:r w:rsidR="00B53ADD">
          <w:t>does not wait for acknowledgement of the session even notification</w:t>
        </w:r>
      </w:ins>
      <w:ins w:id="121" w:author="NTT DOCOMO" w:date="2024-10-02T18:04:00Z" w16du:dateUtc="2024-10-02T15:04:00Z">
        <w:r w:rsidR="00A254A4">
          <w:t>.</w:t>
        </w:r>
      </w:ins>
      <w:ins w:id="122" w:author="NTT DOCOMO" w:date="2024-10-02T17:42:00Z" w16du:dateUtc="2024-10-02T14:42:00Z">
        <w:r w:rsidR="00B53ADD" w:rsidRPr="00636630">
          <w:t xml:space="preserve"> </w:t>
        </w:r>
      </w:ins>
      <w:ins w:id="123" w:author="NTT DOCOMO" w:date="2024-10-02T18:04:00Z" w16du:dateUtc="2024-10-02T15:04:00Z">
        <w:r w:rsidR="00A254A4">
          <w:t xml:space="preserve">The </w:t>
        </w:r>
        <w:r w:rsidR="00A254A4" w:rsidRPr="00A254A4">
          <w:t>IMS AS continues processing and forwards the event as is (including the media state) to calling/called party</w:t>
        </w:r>
      </w:ins>
      <w:ins w:id="124" w:author="NTT DOCOMO" w:date="2024-10-02T18:05:00Z" w16du:dateUtc="2024-10-02T15:05:00Z">
        <w:r w:rsidR="00A254A4">
          <w:t>.</w:t>
        </w:r>
      </w:ins>
    </w:p>
    <w:p w14:paraId="4F478DDE" w14:textId="04C16E5F" w:rsidR="00636630" w:rsidRDefault="00636630" w:rsidP="007B2116">
      <w:pPr>
        <w:pStyle w:val="B1"/>
        <w:rPr>
          <w:ins w:id="125" w:author="ZTE" w:date="2024-08-04T10:22:00Z"/>
        </w:rPr>
      </w:pPr>
    </w:p>
    <w:p w14:paraId="071A4B5A" w14:textId="77777777" w:rsidR="00636630" w:rsidRDefault="00636630" w:rsidP="00636630">
      <w:pPr>
        <w:rPr>
          <w:ins w:id="126" w:author="ZTE" w:date="2024-08-04T10:22:00Z"/>
        </w:rPr>
      </w:pPr>
      <w:ins w:id="127" w:author="ZTE" w:date="2024-08-04T10:22:00Z">
        <w:r>
          <w:rPr>
            <w:b/>
            <w:bCs/>
          </w:rPr>
          <w:t xml:space="preserve">Outputs, </w:t>
        </w:r>
        <w:proofErr w:type="gramStart"/>
        <w:r>
          <w:rPr>
            <w:b/>
            <w:bCs/>
          </w:rPr>
          <w:t>Required</w:t>
        </w:r>
        <w:proofErr w:type="gramEnd"/>
        <w:r>
          <w:rPr>
            <w:b/>
            <w:bCs/>
          </w:rPr>
          <w:t>:</w:t>
        </w:r>
        <w:r>
          <w:t xml:space="preserve"> Result indication, when the subscription is accepted: Subscription Correlation ID.</w:t>
        </w:r>
      </w:ins>
    </w:p>
    <w:p w14:paraId="16C97D09" w14:textId="77777777" w:rsidR="00636630" w:rsidRPr="009C6F45" w:rsidRDefault="00636630" w:rsidP="00636630">
      <w:ins w:id="128" w:author="ZTE" w:date="2024-08-04T10:22:00Z">
        <w:r>
          <w:rPr>
            <w:b/>
            <w:bCs/>
          </w:rPr>
          <w:t>Outputs, Optional:</w:t>
        </w:r>
        <w:r>
          <w:t xml:space="preserve"> None.</w:t>
        </w:r>
      </w:ins>
    </w:p>
    <w:p w14:paraId="1A340BF3" w14:textId="77777777" w:rsidR="00636630" w:rsidRDefault="00636630" w:rsidP="001263D5">
      <w:pPr>
        <w:pStyle w:val="Heading4"/>
      </w:pPr>
    </w:p>
    <w:p w14:paraId="28E6B2E8" w14:textId="347966CD" w:rsidR="001263D5" w:rsidRDefault="001263D5" w:rsidP="001263D5">
      <w:pPr>
        <w:pStyle w:val="Heading4"/>
        <w:rPr>
          <w:ins w:id="129" w:author="ZTE" w:date="2024-08-04T10:25:00Z"/>
        </w:rPr>
      </w:pPr>
      <w:ins w:id="130" w:author="ZTE" w:date="2024-08-04T10:25:00Z">
        <w:r>
          <w:t>AA.2.4.</w:t>
        </w:r>
        <w:proofErr w:type="gramStart"/>
        <w:r>
          <w:t>2.</w:t>
        </w:r>
      </w:ins>
      <w:ins w:id="131" w:author="NTT DOCOMO" w:date="2024-10-02T17:34:00Z" w16du:dateUtc="2024-10-02T14:34:00Z">
        <w:r w:rsidR="00636630">
          <w:t>y</w:t>
        </w:r>
      </w:ins>
      <w:proofErr w:type="gramEnd"/>
      <w:ins w:id="132" w:author="ZTE" w:date="2024-08-04T10:25:00Z">
        <w:r>
          <w:tab/>
        </w:r>
        <w:proofErr w:type="spellStart"/>
        <w:r>
          <w:t>Nimsas_SessionEventControl_Un</w:t>
        </w:r>
      </w:ins>
      <w:ins w:id="133" w:author="ZTE" w:date="2024-08-04T10:26:00Z">
        <w:r>
          <w:t>s</w:t>
        </w:r>
      </w:ins>
      <w:ins w:id="134" w:author="ZTE" w:date="2024-08-04T10:25:00Z">
        <w:r>
          <w:t>ubscribe</w:t>
        </w:r>
        <w:proofErr w:type="spellEnd"/>
        <w:r>
          <w:t xml:space="preserve"> service operation</w:t>
        </w:r>
      </w:ins>
    </w:p>
    <w:p w14:paraId="1E6322B2" w14:textId="77777777" w:rsidR="001263D5" w:rsidRDefault="001263D5" w:rsidP="001263D5">
      <w:pPr>
        <w:rPr>
          <w:ins w:id="135" w:author="ZTE" w:date="2024-08-04T10:26:00Z"/>
        </w:rPr>
      </w:pPr>
      <w:ins w:id="136" w:author="ZTE" w:date="2024-08-04T10:26:00Z">
        <w:r>
          <w:rPr>
            <w:b/>
            <w:bCs/>
          </w:rPr>
          <w:t>Service operation name:</w:t>
        </w:r>
        <w:r>
          <w:t xml:space="preserve"> Nimsas_SessionEventControl_Unsubscribe</w:t>
        </w:r>
      </w:ins>
    </w:p>
    <w:p w14:paraId="5C36C707" w14:textId="39A59CA9" w:rsidR="001263D5" w:rsidRDefault="001263D5" w:rsidP="001263D5">
      <w:pPr>
        <w:rPr>
          <w:ins w:id="137" w:author="ZTE" w:date="2024-08-04T10:26:00Z"/>
        </w:rPr>
      </w:pPr>
      <w:ins w:id="138" w:author="ZTE" w:date="2024-08-04T10:26:00Z">
        <w:r>
          <w:rPr>
            <w:b/>
            <w:bCs/>
          </w:rPr>
          <w:t>Description:</w:t>
        </w:r>
        <w:r>
          <w:t xml:space="preserve"> This service operation enables NF consumers (e.g. DCSF, HSS) unsubscribe session events related to a specific served IMS subscriber or a </w:t>
        </w:r>
        <w:r>
          <w:rPr>
            <w:rFonts w:eastAsia="SimSun" w:hint="eastAsia"/>
            <w:lang w:val="en-US" w:eastAsia="zh-CN"/>
          </w:rPr>
          <w:t>list</w:t>
        </w:r>
        <w:r>
          <w:t xml:space="preserve"> of IMS subscribers requesting use of data channel media.</w:t>
        </w:r>
      </w:ins>
    </w:p>
    <w:p w14:paraId="3C7E3282" w14:textId="77777777" w:rsidR="001263D5" w:rsidRDefault="001263D5" w:rsidP="001263D5">
      <w:pPr>
        <w:rPr>
          <w:ins w:id="139" w:author="ZTE" w:date="2024-08-04T10:26:00Z"/>
        </w:rPr>
      </w:pPr>
      <w:ins w:id="140" w:author="ZTE" w:date="2024-08-04T10:26:00Z">
        <w:r>
          <w:rPr>
            <w:b/>
            <w:bCs/>
          </w:rPr>
          <w:t>Inputs, Required:</w:t>
        </w:r>
        <w:r>
          <w:t xml:space="preserve"> Subscription Correlation ID</w:t>
        </w:r>
      </w:ins>
    </w:p>
    <w:p w14:paraId="50646C55" w14:textId="77777777" w:rsidR="001263D5" w:rsidRDefault="001263D5" w:rsidP="001263D5">
      <w:pPr>
        <w:rPr>
          <w:ins w:id="141" w:author="ZTE" w:date="2024-08-04T10:26:00Z"/>
        </w:rPr>
      </w:pPr>
      <w:ins w:id="142" w:author="ZTE" w:date="2024-08-04T10:26:00Z">
        <w:r>
          <w:rPr>
            <w:b/>
            <w:bCs/>
          </w:rPr>
          <w:t>Inputs, Optional:</w:t>
        </w:r>
        <w:r>
          <w:t xml:space="preserve"> None</w:t>
        </w:r>
      </w:ins>
    </w:p>
    <w:p w14:paraId="379CE12E" w14:textId="77777777" w:rsidR="001263D5" w:rsidRDefault="001263D5" w:rsidP="001263D5">
      <w:pPr>
        <w:rPr>
          <w:ins w:id="143" w:author="ZTE" w:date="2024-08-04T10:26:00Z"/>
        </w:rPr>
      </w:pPr>
      <w:ins w:id="144" w:author="ZTE" w:date="2024-08-04T10:26:00Z">
        <w:r>
          <w:rPr>
            <w:b/>
            <w:bCs/>
          </w:rPr>
          <w:t>Outputs, Required:</w:t>
        </w:r>
        <w:r>
          <w:t xml:space="preserve"> Result indication</w:t>
        </w:r>
      </w:ins>
    </w:p>
    <w:p w14:paraId="522120D2" w14:textId="39E5AC3E" w:rsidR="00B77A6F" w:rsidRPr="001263D5" w:rsidRDefault="001263D5" w:rsidP="001460F1">
      <w:pPr>
        <w:rPr>
          <w:ins w:id="145" w:author="ZTE" w:date="2024-08-04T10:23:00Z"/>
          <w:noProof/>
        </w:rPr>
      </w:pPr>
      <w:ins w:id="146" w:author="ZTE" w:date="2024-08-04T10:26:00Z">
        <w:r>
          <w:rPr>
            <w:b/>
            <w:bCs/>
          </w:rPr>
          <w:t>Outputs, Optional:</w:t>
        </w:r>
        <w:r>
          <w:t xml:space="preserve"> None.</w:t>
        </w:r>
      </w:ins>
    </w:p>
    <w:p w14:paraId="18306AB2" w14:textId="77777777" w:rsidR="004C30FA" w:rsidRPr="002F7161" w:rsidRDefault="004C30FA"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0B896" w14:textId="77777777" w:rsidR="00372DA2" w:rsidRDefault="00372DA2">
      <w:r>
        <w:separator/>
      </w:r>
    </w:p>
  </w:endnote>
  <w:endnote w:type="continuationSeparator" w:id="0">
    <w:p w14:paraId="13656FA7" w14:textId="77777777" w:rsidR="00372DA2" w:rsidRDefault="0037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12345" w14:textId="77777777" w:rsidR="00372DA2" w:rsidRDefault="00372DA2">
      <w:r>
        <w:separator/>
      </w:r>
    </w:p>
  </w:footnote>
  <w:footnote w:type="continuationSeparator" w:id="0">
    <w:p w14:paraId="0E1207AE" w14:textId="77777777" w:rsidR="00372DA2" w:rsidRDefault="0037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A065C9"/>
    <w:multiLevelType w:val="hybridMultilevel"/>
    <w:tmpl w:val="66AA051E"/>
    <w:lvl w:ilvl="0" w:tplc="80AA683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20065433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NTT DOCOMO">
    <w15:presenceInfo w15:providerId="None" w15:userId="NTT DOCOMO"/>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657A"/>
    <w:rsid w:val="00022E4A"/>
    <w:rsid w:val="0004759A"/>
    <w:rsid w:val="00052773"/>
    <w:rsid w:val="00061306"/>
    <w:rsid w:val="00061B75"/>
    <w:rsid w:val="0006314D"/>
    <w:rsid w:val="000631C8"/>
    <w:rsid w:val="0006566F"/>
    <w:rsid w:val="0007371A"/>
    <w:rsid w:val="00082983"/>
    <w:rsid w:val="00090B36"/>
    <w:rsid w:val="00091B09"/>
    <w:rsid w:val="00094805"/>
    <w:rsid w:val="000969DC"/>
    <w:rsid w:val="0009710C"/>
    <w:rsid w:val="000A194C"/>
    <w:rsid w:val="000A6394"/>
    <w:rsid w:val="000A6D2F"/>
    <w:rsid w:val="000A6F64"/>
    <w:rsid w:val="000B7FED"/>
    <w:rsid w:val="000C038A"/>
    <w:rsid w:val="000C6598"/>
    <w:rsid w:val="000D32B2"/>
    <w:rsid w:val="000D44B3"/>
    <w:rsid w:val="000E4EDA"/>
    <w:rsid w:val="000F4151"/>
    <w:rsid w:val="001008EB"/>
    <w:rsid w:val="001012F4"/>
    <w:rsid w:val="00114891"/>
    <w:rsid w:val="00117416"/>
    <w:rsid w:val="001263D5"/>
    <w:rsid w:val="00131354"/>
    <w:rsid w:val="00133A8E"/>
    <w:rsid w:val="00133C17"/>
    <w:rsid w:val="00136C85"/>
    <w:rsid w:val="00145D43"/>
    <w:rsid w:val="001460F1"/>
    <w:rsid w:val="00151C1B"/>
    <w:rsid w:val="00153367"/>
    <w:rsid w:val="0015676B"/>
    <w:rsid w:val="00156F4F"/>
    <w:rsid w:val="00165F1B"/>
    <w:rsid w:val="001671A4"/>
    <w:rsid w:val="00191A60"/>
    <w:rsid w:val="00191FE6"/>
    <w:rsid w:val="00192C46"/>
    <w:rsid w:val="001931C0"/>
    <w:rsid w:val="001A08B3"/>
    <w:rsid w:val="001A5798"/>
    <w:rsid w:val="001A6581"/>
    <w:rsid w:val="001A7B60"/>
    <w:rsid w:val="001B261F"/>
    <w:rsid w:val="001B52F0"/>
    <w:rsid w:val="001B59FE"/>
    <w:rsid w:val="001B7A65"/>
    <w:rsid w:val="001D01A1"/>
    <w:rsid w:val="001D04D9"/>
    <w:rsid w:val="001E24AC"/>
    <w:rsid w:val="001E41F3"/>
    <w:rsid w:val="001E616B"/>
    <w:rsid w:val="001F730A"/>
    <w:rsid w:val="002219CB"/>
    <w:rsid w:val="002316DD"/>
    <w:rsid w:val="00240B09"/>
    <w:rsid w:val="00241F36"/>
    <w:rsid w:val="0026004D"/>
    <w:rsid w:val="002640DD"/>
    <w:rsid w:val="00267934"/>
    <w:rsid w:val="00273F1C"/>
    <w:rsid w:val="00275D12"/>
    <w:rsid w:val="00284DE2"/>
    <w:rsid w:val="00284FEB"/>
    <w:rsid w:val="002860C4"/>
    <w:rsid w:val="002A45A4"/>
    <w:rsid w:val="002A6985"/>
    <w:rsid w:val="002B2FA3"/>
    <w:rsid w:val="002B561F"/>
    <w:rsid w:val="002B5741"/>
    <w:rsid w:val="002B6B5C"/>
    <w:rsid w:val="002B7E15"/>
    <w:rsid w:val="002C4AFF"/>
    <w:rsid w:val="002C68CE"/>
    <w:rsid w:val="002D5258"/>
    <w:rsid w:val="002E09FD"/>
    <w:rsid w:val="002E472E"/>
    <w:rsid w:val="002E6D27"/>
    <w:rsid w:val="002E75F1"/>
    <w:rsid w:val="002F15EA"/>
    <w:rsid w:val="002F3D01"/>
    <w:rsid w:val="002F7161"/>
    <w:rsid w:val="00300B57"/>
    <w:rsid w:val="00300D39"/>
    <w:rsid w:val="003013A4"/>
    <w:rsid w:val="00305409"/>
    <w:rsid w:val="00307C82"/>
    <w:rsid w:val="00307E46"/>
    <w:rsid w:val="00310D3A"/>
    <w:rsid w:val="00311C58"/>
    <w:rsid w:val="0031626E"/>
    <w:rsid w:val="003213B2"/>
    <w:rsid w:val="003255FF"/>
    <w:rsid w:val="003368BE"/>
    <w:rsid w:val="00337E86"/>
    <w:rsid w:val="0034148A"/>
    <w:rsid w:val="00346AE3"/>
    <w:rsid w:val="003506C1"/>
    <w:rsid w:val="00351CA0"/>
    <w:rsid w:val="003609EF"/>
    <w:rsid w:val="003616F4"/>
    <w:rsid w:val="0036231A"/>
    <w:rsid w:val="00362A59"/>
    <w:rsid w:val="00364E5B"/>
    <w:rsid w:val="003653B2"/>
    <w:rsid w:val="00372DA2"/>
    <w:rsid w:val="0037390A"/>
    <w:rsid w:val="00374DD4"/>
    <w:rsid w:val="00375092"/>
    <w:rsid w:val="003774CA"/>
    <w:rsid w:val="00386088"/>
    <w:rsid w:val="00386817"/>
    <w:rsid w:val="00391482"/>
    <w:rsid w:val="00394D52"/>
    <w:rsid w:val="003976FC"/>
    <w:rsid w:val="003A3820"/>
    <w:rsid w:val="003A62CC"/>
    <w:rsid w:val="003B3368"/>
    <w:rsid w:val="003C6065"/>
    <w:rsid w:val="003C7265"/>
    <w:rsid w:val="003D1A50"/>
    <w:rsid w:val="003D46FD"/>
    <w:rsid w:val="003D5145"/>
    <w:rsid w:val="003E1A36"/>
    <w:rsid w:val="003F630F"/>
    <w:rsid w:val="003F74C6"/>
    <w:rsid w:val="004016CB"/>
    <w:rsid w:val="00403717"/>
    <w:rsid w:val="00406FEF"/>
    <w:rsid w:val="00410371"/>
    <w:rsid w:val="004143F1"/>
    <w:rsid w:val="00415913"/>
    <w:rsid w:val="0041633F"/>
    <w:rsid w:val="00417595"/>
    <w:rsid w:val="0041789F"/>
    <w:rsid w:val="00422D56"/>
    <w:rsid w:val="004242F1"/>
    <w:rsid w:val="0043016B"/>
    <w:rsid w:val="004427D4"/>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C30FA"/>
    <w:rsid w:val="004D35CF"/>
    <w:rsid w:val="004D518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C3159"/>
    <w:rsid w:val="005C69C9"/>
    <w:rsid w:val="005D36A2"/>
    <w:rsid w:val="005E1B11"/>
    <w:rsid w:val="005E2C44"/>
    <w:rsid w:val="005E68C5"/>
    <w:rsid w:val="005E7431"/>
    <w:rsid w:val="005F2817"/>
    <w:rsid w:val="005F39DE"/>
    <w:rsid w:val="00600275"/>
    <w:rsid w:val="00601BDF"/>
    <w:rsid w:val="00602BE8"/>
    <w:rsid w:val="00604A35"/>
    <w:rsid w:val="006072BE"/>
    <w:rsid w:val="00612B66"/>
    <w:rsid w:val="00613CAD"/>
    <w:rsid w:val="00615D31"/>
    <w:rsid w:val="00621188"/>
    <w:rsid w:val="0062388D"/>
    <w:rsid w:val="006257ED"/>
    <w:rsid w:val="006261E0"/>
    <w:rsid w:val="00636630"/>
    <w:rsid w:val="00643A8D"/>
    <w:rsid w:val="00653F63"/>
    <w:rsid w:val="00661E50"/>
    <w:rsid w:val="00665C47"/>
    <w:rsid w:val="00680C5B"/>
    <w:rsid w:val="006849A0"/>
    <w:rsid w:val="00686D17"/>
    <w:rsid w:val="00687258"/>
    <w:rsid w:val="00687F8A"/>
    <w:rsid w:val="00694293"/>
    <w:rsid w:val="00695808"/>
    <w:rsid w:val="00696446"/>
    <w:rsid w:val="006A24E2"/>
    <w:rsid w:val="006B46FB"/>
    <w:rsid w:val="006B68B5"/>
    <w:rsid w:val="006C4079"/>
    <w:rsid w:val="006D02F4"/>
    <w:rsid w:val="006E0A05"/>
    <w:rsid w:val="006E21FB"/>
    <w:rsid w:val="006E34C8"/>
    <w:rsid w:val="006E3796"/>
    <w:rsid w:val="006E3AB0"/>
    <w:rsid w:val="006F2125"/>
    <w:rsid w:val="006F7BAA"/>
    <w:rsid w:val="00701109"/>
    <w:rsid w:val="00701629"/>
    <w:rsid w:val="0071019A"/>
    <w:rsid w:val="007176FF"/>
    <w:rsid w:val="00717DD1"/>
    <w:rsid w:val="00721235"/>
    <w:rsid w:val="00721452"/>
    <w:rsid w:val="0072575E"/>
    <w:rsid w:val="00732588"/>
    <w:rsid w:val="0073377D"/>
    <w:rsid w:val="007344BC"/>
    <w:rsid w:val="00740408"/>
    <w:rsid w:val="007562BF"/>
    <w:rsid w:val="0076641D"/>
    <w:rsid w:val="0076708F"/>
    <w:rsid w:val="007676CA"/>
    <w:rsid w:val="00771733"/>
    <w:rsid w:val="00771C60"/>
    <w:rsid w:val="007764B4"/>
    <w:rsid w:val="00784797"/>
    <w:rsid w:val="00784A32"/>
    <w:rsid w:val="00787524"/>
    <w:rsid w:val="00792342"/>
    <w:rsid w:val="007947EC"/>
    <w:rsid w:val="007977A8"/>
    <w:rsid w:val="007A0EEE"/>
    <w:rsid w:val="007B2116"/>
    <w:rsid w:val="007B512A"/>
    <w:rsid w:val="007C2097"/>
    <w:rsid w:val="007C3355"/>
    <w:rsid w:val="007D6026"/>
    <w:rsid w:val="007D6A07"/>
    <w:rsid w:val="007E5F26"/>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756AB"/>
    <w:rsid w:val="008809FB"/>
    <w:rsid w:val="008863B9"/>
    <w:rsid w:val="008924B9"/>
    <w:rsid w:val="00894048"/>
    <w:rsid w:val="00894AF7"/>
    <w:rsid w:val="00896691"/>
    <w:rsid w:val="008A046B"/>
    <w:rsid w:val="008A1DC9"/>
    <w:rsid w:val="008A45A6"/>
    <w:rsid w:val="008A7558"/>
    <w:rsid w:val="008B2533"/>
    <w:rsid w:val="008B3B0C"/>
    <w:rsid w:val="008C0CDB"/>
    <w:rsid w:val="008C3573"/>
    <w:rsid w:val="008D13C7"/>
    <w:rsid w:val="008E5E9B"/>
    <w:rsid w:val="008E62C9"/>
    <w:rsid w:val="008E7FC6"/>
    <w:rsid w:val="008F0005"/>
    <w:rsid w:val="008F3789"/>
    <w:rsid w:val="008F3C6B"/>
    <w:rsid w:val="008F61E7"/>
    <w:rsid w:val="008F686C"/>
    <w:rsid w:val="008F708D"/>
    <w:rsid w:val="00901ADF"/>
    <w:rsid w:val="009032B8"/>
    <w:rsid w:val="00912026"/>
    <w:rsid w:val="009148DE"/>
    <w:rsid w:val="0092013F"/>
    <w:rsid w:val="009204DE"/>
    <w:rsid w:val="009309C6"/>
    <w:rsid w:val="00941E30"/>
    <w:rsid w:val="00943CA4"/>
    <w:rsid w:val="00944BD9"/>
    <w:rsid w:val="00945558"/>
    <w:rsid w:val="00953DE3"/>
    <w:rsid w:val="009553FE"/>
    <w:rsid w:val="00956CD0"/>
    <w:rsid w:val="00957FBC"/>
    <w:rsid w:val="009645BA"/>
    <w:rsid w:val="009777D9"/>
    <w:rsid w:val="00980367"/>
    <w:rsid w:val="00980D29"/>
    <w:rsid w:val="00991B88"/>
    <w:rsid w:val="00993B7B"/>
    <w:rsid w:val="009A1998"/>
    <w:rsid w:val="009A30E8"/>
    <w:rsid w:val="009A5753"/>
    <w:rsid w:val="009A579D"/>
    <w:rsid w:val="009A6078"/>
    <w:rsid w:val="009B6721"/>
    <w:rsid w:val="009C626F"/>
    <w:rsid w:val="009C6F45"/>
    <w:rsid w:val="009E3297"/>
    <w:rsid w:val="009E59CA"/>
    <w:rsid w:val="009E6EA9"/>
    <w:rsid w:val="009E7D61"/>
    <w:rsid w:val="009F0595"/>
    <w:rsid w:val="009F734F"/>
    <w:rsid w:val="009F7826"/>
    <w:rsid w:val="00A01E07"/>
    <w:rsid w:val="00A0636A"/>
    <w:rsid w:val="00A2018E"/>
    <w:rsid w:val="00A246B6"/>
    <w:rsid w:val="00A254A4"/>
    <w:rsid w:val="00A27481"/>
    <w:rsid w:val="00A27A09"/>
    <w:rsid w:val="00A41F43"/>
    <w:rsid w:val="00A44AFB"/>
    <w:rsid w:val="00A47E70"/>
    <w:rsid w:val="00A505DE"/>
    <w:rsid w:val="00A50CF0"/>
    <w:rsid w:val="00A5376C"/>
    <w:rsid w:val="00A55475"/>
    <w:rsid w:val="00A63660"/>
    <w:rsid w:val="00A70116"/>
    <w:rsid w:val="00A7671C"/>
    <w:rsid w:val="00A77BB0"/>
    <w:rsid w:val="00A77CB8"/>
    <w:rsid w:val="00A84662"/>
    <w:rsid w:val="00A85E2E"/>
    <w:rsid w:val="00A87226"/>
    <w:rsid w:val="00A94666"/>
    <w:rsid w:val="00AA1CB8"/>
    <w:rsid w:val="00AA1D30"/>
    <w:rsid w:val="00AA2CBC"/>
    <w:rsid w:val="00AB0C4C"/>
    <w:rsid w:val="00AB549E"/>
    <w:rsid w:val="00AC43D5"/>
    <w:rsid w:val="00AC5820"/>
    <w:rsid w:val="00AC5893"/>
    <w:rsid w:val="00AC63B6"/>
    <w:rsid w:val="00AD1CD8"/>
    <w:rsid w:val="00AD237B"/>
    <w:rsid w:val="00AD36DE"/>
    <w:rsid w:val="00AE221F"/>
    <w:rsid w:val="00AF24AF"/>
    <w:rsid w:val="00AF5457"/>
    <w:rsid w:val="00AF70C7"/>
    <w:rsid w:val="00B002F4"/>
    <w:rsid w:val="00B030B0"/>
    <w:rsid w:val="00B03A4F"/>
    <w:rsid w:val="00B0648D"/>
    <w:rsid w:val="00B14CBA"/>
    <w:rsid w:val="00B1790E"/>
    <w:rsid w:val="00B2446E"/>
    <w:rsid w:val="00B258BB"/>
    <w:rsid w:val="00B34969"/>
    <w:rsid w:val="00B35FC7"/>
    <w:rsid w:val="00B4282D"/>
    <w:rsid w:val="00B45224"/>
    <w:rsid w:val="00B46D11"/>
    <w:rsid w:val="00B53ADD"/>
    <w:rsid w:val="00B56EC0"/>
    <w:rsid w:val="00B61870"/>
    <w:rsid w:val="00B640EE"/>
    <w:rsid w:val="00B6446B"/>
    <w:rsid w:val="00B666E8"/>
    <w:rsid w:val="00B67596"/>
    <w:rsid w:val="00B67B97"/>
    <w:rsid w:val="00B77A6F"/>
    <w:rsid w:val="00B8083E"/>
    <w:rsid w:val="00B84120"/>
    <w:rsid w:val="00B92742"/>
    <w:rsid w:val="00B968C8"/>
    <w:rsid w:val="00BA208B"/>
    <w:rsid w:val="00BA3EC5"/>
    <w:rsid w:val="00BA51D9"/>
    <w:rsid w:val="00BA7680"/>
    <w:rsid w:val="00BB5DFC"/>
    <w:rsid w:val="00BB74C2"/>
    <w:rsid w:val="00BC005B"/>
    <w:rsid w:val="00BC3F14"/>
    <w:rsid w:val="00BC4DDC"/>
    <w:rsid w:val="00BD279D"/>
    <w:rsid w:val="00BD3B25"/>
    <w:rsid w:val="00BD6BB8"/>
    <w:rsid w:val="00BD710F"/>
    <w:rsid w:val="00C00767"/>
    <w:rsid w:val="00C02FF7"/>
    <w:rsid w:val="00C12C20"/>
    <w:rsid w:val="00C14715"/>
    <w:rsid w:val="00C20846"/>
    <w:rsid w:val="00C2790A"/>
    <w:rsid w:val="00C30248"/>
    <w:rsid w:val="00C33D35"/>
    <w:rsid w:val="00C34F80"/>
    <w:rsid w:val="00C37F91"/>
    <w:rsid w:val="00C40482"/>
    <w:rsid w:val="00C52874"/>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A3FEA"/>
    <w:rsid w:val="00CA51E5"/>
    <w:rsid w:val="00CB12FF"/>
    <w:rsid w:val="00CB5EDC"/>
    <w:rsid w:val="00CB748F"/>
    <w:rsid w:val="00CC5026"/>
    <w:rsid w:val="00CC68D0"/>
    <w:rsid w:val="00CD0815"/>
    <w:rsid w:val="00CE4AD4"/>
    <w:rsid w:val="00CF31C1"/>
    <w:rsid w:val="00CF6023"/>
    <w:rsid w:val="00CF73B2"/>
    <w:rsid w:val="00CF7E18"/>
    <w:rsid w:val="00D03F9A"/>
    <w:rsid w:val="00D06D51"/>
    <w:rsid w:val="00D11260"/>
    <w:rsid w:val="00D15FE8"/>
    <w:rsid w:val="00D17B1F"/>
    <w:rsid w:val="00D24991"/>
    <w:rsid w:val="00D317E8"/>
    <w:rsid w:val="00D31B86"/>
    <w:rsid w:val="00D37B0A"/>
    <w:rsid w:val="00D42E10"/>
    <w:rsid w:val="00D50255"/>
    <w:rsid w:val="00D66520"/>
    <w:rsid w:val="00D92359"/>
    <w:rsid w:val="00D97E84"/>
    <w:rsid w:val="00DA3A32"/>
    <w:rsid w:val="00DA4770"/>
    <w:rsid w:val="00DB6D20"/>
    <w:rsid w:val="00DE3118"/>
    <w:rsid w:val="00DE34CF"/>
    <w:rsid w:val="00DE7B53"/>
    <w:rsid w:val="00DF3998"/>
    <w:rsid w:val="00E0436E"/>
    <w:rsid w:val="00E04DB9"/>
    <w:rsid w:val="00E10D75"/>
    <w:rsid w:val="00E13F3D"/>
    <w:rsid w:val="00E1520C"/>
    <w:rsid w:val="00E2124E"/>
    <w:rsid w:val="00E26C8A"/>
    <w:rsid w:val="00E34898"/>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87740"/>
    <w:rsid w:val="00E93B3C"/>
    <w:rsid w:val="00E967DA"/>
    <w:rsid w:val="00EA3EF1"/>
    <w:rsid w:val="00EA505D"/>
    <w:rsid w:val="00EB09B7"/>
    <w:rsid w:val="00EB49FE"/>
    <w:rsid w:val="00EB74CB"/>
    <w:rsid w:val="00EB75C5"/>
    <w:rsid w:val="00EC6C4D"/>
    <w:rsid w:val="00ED7BAC"/>
    <w:rsid w:val="00EE49B9"/>
    <w:rsid w:val="00EE7D7C"/>
    <w:rsid w:val="00EF1FBD"/>
    <w:rsid w:val="00EF2A70"/>
    <w:rsid w:val="00F02A48"/>
    <w:rsid w:val="00F07C3F"/>
    <w:rsid w:val="00F16505"/>
    <w:rsid w:val="00F16A93"/>
    <w:rsid w:val="00F25D98"/>
    <w:rsid w:val="00F27624"/>
    <w:rsid w:val="00F300FB"/>
    <w:rsid w:val="00F317C6"/>
    <w:rsid w:val="00F33D7D"/>
    <w:rsid w:val="00F3618F"/>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C628E"/>
    <w:rsid w:val="00FC70F6"/>
    <w:rsid w:val="00FD6DDD"/>
    <w:rsid w:val="00FD71BD"/>
    <w:rsid w:val="00FE3A92"/>
    <w:rsid w:val="00FE3BEF"/>
    <w:rsid w:val="00FE4465"/>
    <w:rsid w:val="00FE4C6F"/>
    <w:rsid w:val="00FF0AB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8F708D"/>
    <w:rPr>
      <w:rFonts w:ascii="Times New Roman" w:hAnsi="Times New Roman"/>
      <w:lang w:val="en-GB" w:eastAsia="en-US"/>
    </w:rPr>
  </w:style>
  <w:style w:type="paragraph" w:styleId="ListParagraph">
    <w:name w:val="List Paragraph"/>
    <w:basedOn w:val="Normal"/>
    <w:uiPriority w:val="34"/>
    <w:qFormat/>
    <w:rsid w:val="00C528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10359-9C1D-41E7-9529-E213D63AE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1662</Words>
  <Characters>9477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NTT DOCOMO</cp:lastModifiedBy>
  <cp:revision>2</cp:revision>
  <cp:lastPrinted>1900-12-31T16:00:00Z</cp:lastPrinted>
  <dcterms:created xsi:type="dcterms:W3CDTF">2024-10-04T11:44:00Z</dcterms:created>
  <dcterms:modified xsi:type="dcterms:W3CDTF">2024-10-04T11:44:00Z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